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6181" w14:textId="77777777" w:rsidR="005B0E02" w:rsidRDefault="005B0E02" w:rsidP="00140865">
      <w:pPr>
        <w:spacing w:before="120" w:after="120" w:line="360" w:lineRule="auto"/>
        <w:rPr>
          <w:rFonts w:ascii="Times New Roman" w:eastAsiaTheme="majorEastAsia" w:hAnsi="Times New Roman" w:cs="Times New Roman"/>
          <w:spacing w:val="-10"/>
          <w:kern w:val="28"/>
          <w:sz w:val="56"/>
          <w:szCs w:val="56"/>
        </w:rPr>
      </w:pPr>
      <w:r>
        <w:rPr>
          <w:noProof/>
        </w:rPr>
        <w:drawing>
          <wp:inline distT="0" distB="0" distL="0" distR="0" wp14:anchorId="3B825439" wp14:editId="11E5DDAF">
            <wp:extent cx="5652894" cy="3291840"/>
            <wp:effectExtent l="95250" t="76200" r="81280" b="1223010"/>
            <wp:docPr id="4"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rotWithShape="1">
                    <a:blip r:embed="rId8">
                      <a:extLst>
                        <a:ext uri="{28A0092B-C50C-407E-A947-70E740481C1C}">
                          <a14:useLocalDpi xmlns:a14="http://schemas.microsoft.com/office/drawing/2010/main" val="0"/>
                        </a:ext>
                      </a:extLst>
                    </a:blip>
                    <a:srcRect l="2585" t="22032" r="2267" b="22561"/>
                    <a:stretch/>
                  </pic:blipFill>
                  <pic:spPr bwMode="auto">
                    <a:xfrm>
                      <a:off x="0" y="0"/>
                      <a:ext cx="5655143" cy="3293150"/>
                    </a:xfrm>
                    <a:prstGeom prst="ellipse">
                      <a:avLst/>
                    </a:prstGeom>
                    <a:ln w="63500" cap="rnd">
                      <a:solidFill>
                        <a:srgbClr val="333333"/>
                      </a:solidFill>
                    </a:ln>
                    <a:effectLst>
                      <a:outerShdw blurRad="381000" dist="292100" dir="5400000" sx="-80000" sy="-18000" rotWithShape="0">
                        <a:srgbClr val="000000">
                          <a:alpha val="22000"/>
                        </a:srgbClr>
                      </a:outerShdw>
                      <a:reflection blurRad="6350" stA="52000" endA="300" endPos="35000" dir="5400000" sy="-100000" algn="bl" rotWithShape="0"/>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p w14:paraId="6844C62F" w14:textId="77777777" w:rsidR="005B0E02" w:rsidRDefault="005B0E02" w:rsidP="00140865">
      <w:pPr>
        <w:pStyle w:val="Title"/>
        <w:spacing w:before="120" w:after="120" w:line="360" w:lineRule="auto"/>
        <w:contextualSpacing w:val="0"/>
        <w:jc w:val="center"/>
        <w:rPr>
          <w:rFonts w:ascii="Times New Roman" w:hAnsi="Times New Roman" w:cs="Times New Roman"/>
        </w:rPr>
      </w:pPr>
      <w:r>
        <w:rPr>
          <w:rFonts w:ascii="Times New Roman" w:hAnsi="Times New Roman" w:cs="Times New Roman"/>
        </w:rPr>
        <w:t>2024</w:t>
      </w:r>
    </w:p>
    <w:p w14:paraId="3173DEC1" w14:textId="43ECB6AA" w:rsidR="005B0E02" w:rsidRPr="00A91575" w:rsidRDefault="00173F49" w:rsidP="00140865">
      <w:pPr>
        <w:pStyle w:val="Title"/>
        <w:spacing w:before="120" w:after="120" w:line="360" w:lineRule="auto"/>
        <w:contextualSpacing w:val="0"/>
        <w:jc w:val="center"/>
        <w:rPr>
          <w:rFonts w:ascii="Times New Roman" w:hAnsi="Times New Roman" w:cs="Times New Roman"/>
        </w:rPr>
      </w:pPr>
      <w:bookmarkStart w:id="0" w:name="_Hlk159964000"/>
      <w:r>
        <w:rPr>
          <w:rFonts w:ascii="Times New Roman" w:hAnsi="Times New Roman" w:cs="Times New Roman"/>
        </w:rPr>
        <w:t>600 Micro Sprint Competition Rules</w:t>
      </w:r>
      <w:bookmarkEnd w:id="0"/>
    </w:p>
    <w:p w14:paraId="3DDF394B" w14:textId="7008E8D9" w:rsidR="005B0E02" w:rsidRPr="005B0E02" w:rsidRDefault="005B0E02" w:rsidP="00140865">
      <w:pPr>
        <w:spacing w:before="120" w:after="120" w:line="360" w:lineRule="auto"/>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rPr>
        <w:id w:val="1403173543"/>
        <w:docPartObj>
          <w:docPartGallery w:val="Table of Contents"/>
          <w:docPartUnique/>
        </w:docPartObj>
      </w:sdtPr>
      <w:sdtEndPr>
        <w:rPr>
          <w:b/>
          <w:bCs/>
          <w:noProof/>
        </w:rPr>
      </w:sdtEndPr>
      <w:sdtContent>
        <w:p w14:paraId="4808BD5E" w14:textId="5D809B43" w:rsidR="005B0E02" w:rsidRDefault="005B0E02" w:rsidP="00140865">
          <w:pPr>
            <w:pStyle w:val="TOCHeading"/>
            <w:spacing w:before="120" w:after="120" w:line="360" w:lineRule="auto"/>
            <w:jc w:val="center"/>
          </w:pPr>
          <w:r>
            <w:t>Table of Contents</w:t>
          </w:r>
        </w:p>
        <w:p w14:paraId="119AEF6C" w14:textId="41E20F7E" w:rsidR="002D1A08" w:rsidRDefault="005B0E02">
          <w:pPr>
            <w:pStyle w:val="TOC1"/>
            <w:tabs>
              <w:tab w:val="right" w:leader="dot" w:pos="9350"/>
            </w:tabs>
            <w:rPr>
              <w:rFonts w:cstheme="minorBidi"/>
              <w:noProof/>
            </w:rPr>
          </w:pPr>
          <w:r>
            <w:fldChar w:fldCharType="begin"/>
          </w:r>
          <w:r>
            <w:instrText xml:space="preserve"> TOC \o "1-3" \h \z \u </w:instrText>
          </w:r>
          <w:r>
            <w:fldChar w:fldCharType="separate"/>
          </w:r>
          <w:hyperlink w:anchor="_Toc161303498" w:history="1">
            <w:r w:rsidR="002D1A08" w:rsidRPr="006248BB">
              <w:rPr>
                <w:rStyle w:val="Hyperlink"/>
                <w:b/>
                <w:bCs/>
                <w:noProof/>
              </w:rPr>
              <w:t>General Provisions</w:t>
            </w:r>
            <w:r w:rsidR="002D1A08">
              <w:rPr>
                <w:noProof/>
                <w:webHidden/>
              </w:rPr>
              <w:tab/>
            </w:r>
            <w:r w:rsidR="002D1A08">
              <w:rPr>
                <w:noProof/>
                <w:webHidden/>
              </w:rPr>
              <w:fldChar w:fldCharType="begin"/>
            </w:r>
            <w:r w:rsidR="002D1A08">
              <w:rPr>
                <w:noProof/>
                <w:webHidden/>
              </w:rPr>
              <w:instrText xml:space="preserve"> PAGEREF _Toc161303498 \h </w:instrText>
            </w:r>
            <w:r w:rsidR="002D1A08">
              <w:rPr>
                <w:noProof/>
                <w:webHidden/>
              </w:rPr>
            </w:r>
            <w:r w:rsidR="002D1A08">
              <w:rPr>
                <w:noProof/>
                <w:webHidden/>
              </w:rPr>
              <w:fldChar w:fldCharType="separate"/>
            </w:r>
            <w:r w:rsidR="002D1A08">
              <w:rPr>
                <w:noProof/>
                <w:webHidden/>
              </w:rPr>
              <w:t>3</w:t>
            </w:r>
            <w:r w:rsidR="002D1A08">
              <w:rPr>
                <w:noProof/>
                <w:webHidden/>
              </w:rPr>
              <w:fldChar w:fldCharType="end"/>
            </w:r>
          </w:hyperlink>
        </w:p>
        <w:p w14:paraId="7FDFCE48" w14:textId="46ECC5BE" w:rsidR="002D1A08" w:rsidRDefault="00E77DE9">
          <w:pPr>
            <w:pStyle w:val="TOC1"/>
            <w:tabs>
              <w:tab w:val="right" w:leader="dot" w:pos="9350"/>
            </w:tabs>
            <w:rPr>
              <w:rFonts w:cstheme="minorBidi"/>
              <w:noProof/>
            </w:rPr>
          </w:pPr>
          <w:hyperlink w:anchor="_Toc161303499" w:history="1">
            <w:r w:rsidR="002D1A08" w:rsidRPr="006248BB">
              <w:rPr>
                <w:rStyle w:val="Hyperlink"/>
                <w:b/>
                <w:bCs/>
                <w:noProof/>
              </w:rPr>
              <w:t>General Rules</w:t>
            </w:r>
            <w:r w:rsidR="002D1A08">
              <w:rPr>
                <w:noProof/>
                <w:webHidden/>
              </w:rPr>
              <w:tab/>
            </w:r>
            <w:r w:rsidR="002D1A08">
              <w:rPr>
                <w:noProof/>
                <w:webHidden/>
              </w:rPr>
              <w:fldChar w:fldCharType="begin"/>
            </w:r>
            <w:r w:rsidR="002D1A08">
              <w:rPr>
                <w:noProof/>
                <w:webHidden/>
              </w:rPr>
              <w:instrText xml:space="preserve"> PAGEREF _Toc161303499 \h </w:instrText>
            </w:r>
            <w:r w:rsidR="002D1A08">
              <w:rPr>
                <w:noProof/>
                <w:webHidden/>
              </w:rPr>
            </w:r>
            <w:r w:rsidR="002D1A08">
              <w:rPr>
                <w:noProof/>
                <w:webHidden/>
              </w:rPr>
              <w:fldChar w:fldCharType="separate"/>
            </w:r>
            <w:r w:rsidR="002D1A08">
              <w:rPr>
                <w:noProof/>
                <w:webHidden/>
              </w:rPr>
              <w:t>4</w:t>
            </w:r>
            <w:r w:rsidR="002D1A08">
              <w:rPr>
                <w:noProof/>
                <w:webHidden/>
              </w:rPr>
              <w:fldChar w:fldCharType="end"/>
            </w:r>
          </w:hyperlink>
        </w:p>
        <w:p w14:paraId="47F9AE5F" w14:textId="34D38F23" w:rsidR="002D1A08" w:rsidRDefault="00E77DE9">
          <w:pPr>
            <w:pStyle w:val="TOC1"/>
            <w:tabs>
              <w:tab w:val="right" w:leader="dot" w:pos="9350"/>
            </w:tabs>
            <w:rPr>
              <w:rFonts w:cstheme="minorBidi"/>
              <w:noProof/>
            </w:rPr>
          </w:pPr>
          <w:hyperlink w:anchor="_Toc161303500" w:history="1">
            <w:r w:rsidR="002D1A08" w:rsidRPr="006248BB">
              <w:rPr>
                <w:rStyle w:val="Hyperlink"/>
                <w:b/>
                <w:bCs/>
                <w:noProof/>
              </w:rPr>
              <w:t>Racing Safety Specifications</w:t>
            </w:r>
            <w:r w:rsidR="002D1A08">
              <w:rPr>
                <w:noProof/>
                <w:webHidden/>
              </w:rPr>
              <w:tab/>
            </w:r>
            <w:r w:rsidR="002D1A08">
              <w:rPr>
                <w:noProof/>
                <w:webHidden/>
              </w:rPr>
              <w:fldChar w:fldCharType="begin"/>
            </w:r>
            <w:r w:rsidR="002D1A08">
              <w:rPr>
                <w:noProof/>
                <w:webHidden/>
              </w:rPr>
              <w:instrText xml:space="preserve"> PAGEREF _Toc161303500 \h </w:instrText>
            </w:r>
            <w:r w:rsidR="002D1A08">
              <w:rPr>
                <w:noProof/>
                <w:webHidden/>
              </w:rPr>
            </w:r>
            <w:r w:rsidR="002D1A08">
              <w:rPr>
                <w:noProof/>
                <w:webHidden/>
              </w:rPr>
              <w:fldChar w:fldCharType="separate"/>
            </w:r>
            <w:r w:rsidR="002D1A08">
              <w:rPr>
                <w:noProof/>
                <w:webHidden/>
              </w:rPr>
              <w:t>7</w:t>
            </w:r>
            <w:r w:rsidR="002D1A08">
              <w:rPr>
                <w:noProof/>
                <w:webHidden/>
              </w:rPr>
              <w:fldChar w:fldCharType="end"/>
            </w:r>
          </w:hyperlink>
        </w:p>
        <w:p w14:paraId="50A3430F" w14:textId="0DBE1957" w:rsidR="002D1A08" w:rsidRDefault="00E77DE9">
          <w:pPr>
            <w:pStyle w:val="TOC1"/>
            <w:tabs>
              <w:tab w:val="right" w:leader="dot" w:pos="9350"/>
            </w:tabs>
            <w:rPr>
              <w:rFonts w:cstheme="minorBidi"/>
              <w:noProof/>
            </w:rPr>
          </w:pPr>
          <w:hyperlink w:anchor="_Toc161303501" w:history="1">
            <w:r w:rsidR="002D1A08" w:rsidRPr="006248BB">
              <w:rPr>
                <w:rStyle w:val="Hyperlink"/>
                <w:b/>
                <w:bCs/>
                <w:noProof/>
              </w:rPr>
              <w:t>2024-2026 600cc U6SA Engine Rules</w:t>
            </w:r>
            <w:r w:rsidR="002D1A08">
              <w:rPr>
                <w:noProof/>
                <w:webHidden/>
              </w:rPr>
              <w:tab/>
            </w:r>
            <w:r w:rsidR="002D1A08">
              <w:rPr>
                <w:noProof/>
                <w:webHidden/>
              </w:rPr>
              <w:fldChar w:fldCharType="begin"/>
            </w:r>
            <w:r w:rsidR="002D1A08">
              <w:rPr>
                <w:noProof/>
                <w:webHidden/>
              </w:rPr>
              <w:instrText xml:space="preserve"> PAGEREF _Toc161303501 \h </w:instrText>
            </w:r>
            <w:r w:rsidR="002D1A08">
              <w:rPr>
                <w:noProof/>
                <w:webHidden/>
              </w:rPr>
            </w:r>
            <w:r w:rsidR="002D1A08">
              <w:rPr>
                <w:noProof/>
                <w:webHidden/>
              </w:rPr>
              <w:fldChar w:fldCharType="separate"/>
            </w:r>
            <w:r w:rsidR="002D1A08">
              <w:rPr>
                <w:noProof/>
                <w:webHidden/>
              </w:rPr>
              <w:t>10</w:t>
            </w:r>
            <w:r w:rsidR="002D1A08">
              <w:rPr>
                <w:noProof/>
                <w:webHidden/>
              </w:rPr>
              <w:fldChar w:fldCharType="end"/>
            </w:r>
          </w:hyperlink>
        </w:p>
        <w:p w14:paraId="22507A68" w14:textId="78427E2B" w:rsidR="002D1A08" w:rsidRDefault="00E77DE9">
          <w:pPr>
            <w:pStyle w:val="TOC2"/>
            <w:tabs>
              <w:tab w:val="left" w:pos="660"/>
              <w:tab w:val="right" w:leader="dot" w:pos="9350"/>
            </w:tabs>
            <w:rPr>
              <w:rFonts w:cstheme="minorBidi"/>
              <w:noProof/>
            </w:rPr>
          </w:pPr>
          <w:hyperlink w:anchor="_Toc161303502" w:history="1">
            <w:r w:rsidR="002D1A08" w:rsidRPr="006248BB">
              <w:rPr>
                <w:rStyle w:val="Hyperlink"/>
                <w:noProof/>
              </w:rPr>
              <w:t>1.</w:t>
            </w:r>
            <w:r w:rsidR="002D1A08">
              <w:rPr>
                <w:rFonts w:cstheme="minorBidi"/>
                <w:noProof/>
              </w:rPr>
              <w:tab/>
            </w:r>
            <w:r w:rsidR="002D1A08" w:rsidRPr="006248BB">
              <w:rPr>
                <w:rStyle w:val="Hyperlink"/>
                <w:noProof/>
              </w:rPr>
              <w:t>Terms and conditions</w:t>
            </w:r>
            <w:r w:rsidR="002D1A08">
              <w:rPr>
                <w:noProof/>
                <w:webHidden/>
              </w:rPr>
              <w:tab/>
            </w:r>
            <w:r w:rsidR="002D1A08">
              <w:rPr>
                <w:noProof/>
                <w:webHidden/>
              </w:rPr>
              <w:fldChar w:fldCharType="begin"/>
            </w:r>
            <w:r w:rsidR="002D1A08">
              <w:rPr>
                <w:noProof/>
                <w:webHidden/>
              </w:rPr>
              <w:instrText xml:space="preserve"> PAGEREF _Toc161303502 \h </w:instrText>
            </w:r>
            <w:r w:rsidR="002D1A08">
              <w:rPr>
                <w:noProof/>
                <w:webHidden/>
              </w:rPr>
            </w:r>
            <w:r w:rsidR="002D1A08">
              <w:rPr>
                <w:noProof/>
                <w:webHidden/>
              </w:rPr>
              <w:fldChar w:fldCharType="separate"/>
            </w:r>
            <w:r w:rsidR="002D1A08">
              <w:rPr>
                <w:noProof/>
                <w:webHidden/>
              </w:rPr>
              <w:t>10</w:t>
            </w:r>
            <w:r w:rsidR="002D1A08">
              <w:rPr>
                <w:noProof/>
                <w:webHidden/>
              </w:rPr>
              <w:fldChar w:fldCharType="end"/>
            </w:r>
          </w:hyperlink>
        </w:p>
        <w:p w14:paraId="0474A71A" w14:textId="721076A7" w:rsidR="002D1A08" w:rsidRDefault="00E77DE9">
          <w:pPr>
            <w:pStyle w:val="TOC2"/>
            <w:tabs>
              <w:tab w:val="left" w:pos="660"/>
              <w:tab w:val="right" w:leader="dot" w:pos="9350"/>
            </w:tabs>
            <w:rPr>
              <w:rFonts w:cstheme="minorBidi"/>
              <w:noProof/>
            </w:rPr>
          </w:pPr>
          <w:hyperlink w:anchor="_Toc161303503" w:history="1">
            <w:r w:rsidR="002D1A08" w:rsidRPr="006248BB">
              <w:rPr>
                <w:rStyle w:val="Hyperlink"/>
                <w:noProof/>
              </w:rPr>
              <w:t>2.</w:t>
            </w:r>
            <w:r w:rsidR="002D1A08">
              <w:rPr>
                <w:rFonts w:cstheme="minorBidi"/>
                <w:noProof/>
              </w:rPr>
              <w:tab/>
            </w:r>
            <w:r w:rsidR="002D1A08" w:rsidRPr="006248BB">
              <w:rPr>
                <w:rStyle w:val="Hyperlink"/>
                <w:noProof/>
              </w:rPr>
              <w:t>Overall Engine</w:t>
            </w:r>
            <w:r w:rsidR="002D1A08">
              <w:rPr>
                <w:noProof/>
                <w:webHidden/>
              </w:rPr>
              <w:tab/>
            </w:r>
            <w:r w:rsidR="002D1A08">
              <w:rPr>
                <w:noProof/>
                <w:webHidden/>
              </w:rPr>
              <w:fldChar w:fldCharType="begin"/>
            </w:r>
            <w:r w:rsidR="002D1A08">
              <w:rPr>
                <w:noProof/>
                <w:webHidden/>
              </w:rPr>
              <w:instrText xml:space="preserve"> PAGEREF _Toc161303503 \h </w:instrText>
            </w:r>
            <w:r w:rsidR="002D1A08">
              <w:rPr>
                <w:noProof/>
                <w:webHidden/>
              </w:rPr>
            </w:r>
            <w:r w:rsidR="002D1A08">
              <w:rPr>
                <w:noProof/>
                <w:webHidden/>
              </w:rPr>
              <w:fldChar w:fldCharType="separate"/>
            </w:r>
            <w:r w:rsidR="002D1A08">
              <w:rPr>
                <w:noProof/>
                <w:webHidden/>
              </w:rPr>
              <w:t>10</w:t>
            </w:r>
            <w:r w:rsidR="002D1A08">
              <w:rPr>
                <w:noProof/>
                <w:webHidden/>
              </w:rPr>
              <w:fldChar w:fldCharType="end"/>
            </w:r>
          </w:hyperlink>
        </w:p>
        <w:p w14:paraId="0A3B3038" w14:textId="3942AD1D" w:rsidR="002D1A08" w:rsidRDefault="00E77DE9">
          <w:pPr>
            <w:pStyle w:val="TOC2"/>
            <w:tabs>
              <w:tab w:val="left" w:pos="660"/>
              <w:tab w:val="right" w:leader="dot" w:pos="9350"/>
            </w:tabs>
            <w:rPr>
              <w:rFonts w:cstheme="minorBidi"/>
              <w:noProof/>
            </w:rPr>
          </w:pPr>
          <w:hyperlink w:anchor="_Toc161303504" w:history="1">
            <w:r w:rsidR="002D1A08" w:rsidRPr="006248BB">
              <w:rPr>
                <w:rStyle w:val="Hyperlink"/>
                <w:noProof/>
              </w:rPr>
              <w:t>3.</w:t>
            </w:r>
            <w:r w:rsidR="002D1A08">
              <w:rPr>
                <w:rFonts w:cstheme="minorBidi"/>
                <w:noProof/>
              </w:rPr>
              <w:tab/>
            </w:r>
            <w:r w:rsidR="002D1A08" w:rsidRPr="006248BB">
              <w:rPr>
                <w:rStyle w:val="Hyperlink"/>
                <w:noProof/>
              </w:rPr>
              <w:t>Bore and Stroke</w:t>
            </w:r>
            <w:r w:rsidR="002D1A08">
              <w:rPr>
                <w:noProof/>
                <w:webHidden/>
              </w:rPr>
              <w:tab/>
            </w:r>
            <w:r w:rsidR="002D1A08">
              <w:rPr>
                <w:noProof/>
                <w:webHidden/>
              </w:rPr>
              <w:fldChar w:fldCharType="begin"/>
            </w:r>
            <w:r w:rsidR="002D1A08">
              <w:rPr>
                <w:noProof/>
                <w:webHidden/>
              </w:rPr>
              <w:instrText xml:space="preserve"> PAGEREF _Toc161303504 \h </w:instrText>
            </w:r>
            <w:r w:rsidR="002D1A08">
              <w:rPr>
                <w:noProof/>
                <w:webHidden/>
              </w:rPr>
            </w:r>
            <w:r w:rsidR="002D1A08">
              <w:rPr>
                <w:noProof/>
                <w:webHidden/>
              </w:rPr>
              <w:fldChar w:fldCharType="separate"/>
            </w:r>
            <w:r w:rsidR="002D1A08">
              <w:rPr>
                <w:noProof/>
                <w:webHidden/>
              </w:rPr>
              <w:t>10</w:t>
            </w:r>
            <w:r w:rsidR="002D1A08">
              <w:rPr>
                <w:noProof/>
                <w:webHidden/>
              </w:rPr>
              <w:fldChar w:fldCharType="end"/>
            </w:r>
          </w:hyperlink>
        </w:p>
        <w:p w14:paraId="1BB5886C" w14:textId="4E2B06DF" w:rsidR="002D1A08" w:rsidRDefault="00E77DE9">
          <w:pPr>
            <w:pStyle w:val="TOC2"/>
            <w:tabs>
              <w:tab w:val="left" w:pos="660"/>
              <w:tab w:val="right" w:leader="dot" w:pos="9350"/>
            </w:tabs>
            <w:rPr>
              <w:rFonts w:cstheme="minorBidi"/>
              <w:noProof/>
            </w:rPr>
          </w:pPr>
          <w:hyperlink w:anchor="_Toc161303505" w:history="1">
            <w:r w:rsidR="002D1A08" w:rsidRPr="006248BB">
              <w:rPr>
                <w:rStyle w:val="Hyperlink"/>
                <w:noProof/>
              </w:rPr>
              <w:t>4.</w:t>
            </w:r>
            <w:r w:rsidR="002D1A08">
              <w:rPr>
                <w:rFonts w:cstheme="minorBidi"/>
                <w:noProof/>
              </w:rPr>
              <w:tab/>
            </w:r>
            <w:r w:rsidR="002D1A08" w:rsidRPr="006248BB">
              <w:rPr>
                <w:rStyle w:val="Hyperlink"/>
                <w:noProof/>
              </w:rPr>
              <w:t>Head and cams</w:t>
            </w:r>
            <w:r w:rsidR="002D1A08">
              <w:rPr>
                <w:noProof/>
                <w:webHidden/>
              </w:rPr>
              <w:tab/>
            </w:r>
            <w:r w:rsidR="002D1A08">
              <w:rPr>
                <w:noProof/>
                <w:webHidden/>
              </w:rPr>
              <w:fldChar w:fldCharType="begin"/>
            </w:r>
            <w:r w:rsidR="002D1A08">
              <w:rPr>
                <w:noProof/>
                <w:webHidden/>
              </w:rPr>
              <w:instrText xml:space="preserve"> PAGEREF _Toc161303505 \h </w:instrText>
            </w:r>
            <w:r w:rsidR="002D1A08">
              <w:rPr>
                <w:noProof/>
                <w:webHidden/>
              </w:rPr>
            </w:r>
            <w:r w:rsidR="002D1A08">
              <w:rPr>
                <w:noProof/>
                <w:webHidden/>
              </w:rPr>
              <w:fldChar w:fldCharType="separate"/>
            </w:r>
            <w:r w:rsidR="002D1A08">
              <w:rPr>
                <w:noProof/>
                <w:webHidden/>
              </w:rPr>
              <w:t>10</w:t>
            </w:r>
            <w:r w:rsidR="002D1A08">
              <w:rPr>
                <w:noProof/>
                <w:webHidden/>
              </w:rPr>
              <w:fldChar w:fldCharType="end"/>
            </w:r>
          </w:hyperlink>
        </w:p>
        <w:p w14:paraId="1E3F53EE" w14:textId="7A1F990D" w:rsidR="002D1A08" w:rsidRDefault="00E77DE9">
          <w:pPr>
            <w:pStyle w:val="TOC2"/>
            <w:tabs>
              <w:tab w:val="left" w:pos="660"/>
              <w:tab w:val="right" w:leader="dot" w:pos="9350"/>
            </w:tabs>
            <w:rPr>
              <w:rFonts w:cstheme="minorBidi"/>
              <w:noProof/>
            </w:rPr>
          </w:pPr>
          <w:hyperlink w:anchor="_Toc161303506" w:history="1">
            <w:r w:rsidR="002D1A08" w:rsidRPr="006248BB">
              <w:rPr>
                <w:rStyle w:val="Hyperlink"/>
                <w:noProof/>
              </w:rPr>
              <w:t>5.</w:t>
            </w:r>
            <w:r w:rsidR="002D1A08">
              <w:rPr>
                <w:rFonts w:cstheme="minorBidi"/>
                <w:noProof/>
              </w:rPr>
              <w:tab/>
            </w:r>
            <w:r w:rsidR="002D1A08" w:rsidRPr="006248BB">
              <w:rPr>
                <w:rStyle w:val="Hyperlink"/>
                <w:noProof/>
              </w:rPr>
              <w:t>Bottom End</w:t>
            </w:r>
            <w:r w:rsidR="002D1A08">
              <w:rPr>
                <w:noProof/>
                <w:webHidden/>
              </w:rPr>
              <w:tab/>
            </w:r>
            <w:r w:rsidR="002D1A08">
              <w:rPr>
                <w:noProof/>
                <w:webHidden/>
              </w:rPr>
              <w:fldChar w:fldCharType="begin"/>
            </w:r>
            <w:r w:rsidR="002D1A08">
              <w:rPr>
                <w:noProof/>
                <w:webHidden/>
              </w:rPr>
              <w:instrText xml:space="preserve"> PAGEREF _Toc161303506 \h </w:instrText>
            </w:r>
            <w:r w:rsidR="002D1A08">
              <w:rPr>
                <w:noProof/>
                <w:webHidden/>
              </w:rPr>
            </w:r>
            <w:r w:rsidR="002D1A08">
              <w:rPr>
                <w:noProof/>
                <w:webHidden/>
              </w:rPr>
              <w:fldChar w:fldCharType="separate"/>
            </w:r>
            <w:r w:rsidR="002D1A08">
              <w:rPr>
                <w:noProof/>
                <w:webHidden/>
              </w:rPr>
              <w:t>11</w:t>
            </w:r>
            <w:r w:rsidR="002D1A08">
              <w:rPr>
                <w:noProof/>
                <w:webHidden/>
              </w:rPr>
              <w:fldChar w:fldCharType="end"/>
            </w:r>
          </w:hyperlink>
        </w:p>
        <w:p w14:paraId="7E8389E1" w14:textId="4BF2A32B" w:rsidR="002D1A08" w:rsidRDefault="00E77DE9">
          <w:pPr>
            <w:pStyle w:val="TOC2"/>
            <w:tabs>
              <w:tab w:val="left" w:pos="660"/>
              <w:tab w:val="right" w:leader="dot" w:pos="9350"/>
            </w:tabs>
            <w:rPr>
              <w:rFonts w:cstheme="minorBidi"/>
              <w:noProof/>
            </w:rPr>
          </w:pPr>
          <w:hyperlink w:anchor="_Toc161303507" w:history="1">
            <w:r w:rsidR="002D1A08" w:rsidRPr="006248BB">
              <w:rPr>
                <w:rStyle w:val="Hyperlink"/>
                <w:noProof/>
              </w:rPr>
              <w:t>6.</w:t>
            </w:r>
            <w:r w:rsidR="002D1A08">
              <w:rPr>
                <w:rFonts w:cstheme="minorBidi"/>
                <w:noProof/>
              </w:rPr>
              <w:tab/>
            </w:r>
            <w:r w:rsidR="002D1A08" w:rsidRPr="006248BB">
              <w:rPr>
                <w:rStyle w:val="Hyperlink"/>
                <w:noProof/>
              </w:rPr>
              <w:t>Clutch/Transmission</w:t>
            </w:r>
            <w:r w:rsidR="002D1A08">
              <w:rPr>
                <w:noProof/>
                <w:webHidden/>
              </w:rPr>
              <w:tab/>
            </w:r>
            <w:r w:rsidR="002D1A08">
              <w:rPr>
                <w:noProof/>
                <w:webHidden/>
              </w:rPr>
              <w:fldChar w:fldCharType="begin"/>
            </w:r>
            <w:r w:rsidR="002D1A08">
              <w:rPr>
                <w:noProof/>
                <w:webHidden/>
              </w:rPr>
              <w:instrText xml:space="preserve"> PAGEREF _Toc161303507 \h </w:instrText>
            </w:r>
            <w:r w:rsidR="002D1A08">
              <w:rPr>
                <w:noProof/>
                <w:webHidden/>
              </w:rPr>
            </w:r>
            <w:r w:rsidR="002D1A08">
              <w:rPr>
                <w:noProof/>
                <w:webHidden/>
              </w:rPr>
              <w:fldChar w:fldCharType="separate"/>
            </w:r>
            <w:r w:rsidR="002D1A08">
              <w:rPr>
                <w:noProof/>
                <w:webHidden/>
              </w:rPr>
              <w:t>11</w:t>
            </w:r>
            <w:r w:rsidR="002D1A08">
              <w:rPr>
                <w:noProof/>
                <w:webHidden/>
              </w:rPr>
              <w:fldChar w:fldCharType="end"/>
            </w:r>
          </w:hyperlink>
        </w:p>
        <w:p w14:paraId="174D7454" w14:textId="4591E255" w:rsidR="002D1A08" w:rsidRDefault="00E77DE9">
          <w:pPr>
            <w:pStyle w:val="TOC2"/>
            <w:tabs>
              <w:tab w:val="left" w:pos="660"/>
              <w:tab w:val="right" w:leader="dot" w:pos="9350"/>
            </w:tabs>
            <w:rPr>
              <w:rFonts w:cstheme="minorBidi"/>
              <w:noProof/>
            </w:rPr>
          </w:pPr>
          <w:hyperlink w:anchor="_Toc161303508" w:history="1">
            <w:r w:rsidR="002D1A08" w:rsidRPr="006248BB">
              <w:rPr>
                <w:rStyle w:val="Hyperlink"/>
                <w:noProof/>
              </w:rPr>
              <w:t>7.</w:t>
            </w:r>
            <w:r w:rsidR="002D1A08">
              <w:rPr>
                <w:rFonts w:cstheme="minorBidi"/>
                <w:noProof/>
              </w:rPr>
              <w:tab/>
            </w:r>
            <w:r w:rsidR="002D1A08" w:rsidRPr="006248BB">
              <w:rPr>
                <w:rStyle w:val="Hyperlink"/>
                <w:noProof/>
              </w:rPr>
              <w:t>Ignition</w:t>
            </w:r>
            <w:r w:rsidR="002D1A08">
              <w:rPr>
                <w:noProof/>
                <w:webHidden/>
              </w:rPr>
              <w:tab/>
            </w:r>
            <w:r w:rsidR="002D1A08">
              <w:rPr>
                <w:noProof/>
                <w:webHidden/>
              </w:rPr>
              <w:fldChar w:fldCharType="begin"/>
            </w:r>
            <w:r w:rsidR="002D1A08">
              <w:rPr>
                <w:noProof/>
                <w:webHidden/>
              </w:rPr>
              <w:instrText xml:space="preserve"> PAGEREF _Toc161303508 \h </w:instrText>
            </w:r>
            <w:r w:rsidR="002D1A08">
              <w:rPr>
                <w:noProof/>
                <w:webHidden/>
              </w:rPr>
            </w:r>
            <w:r w:rsidR="002D1A08">
              <w:rPr>
                <w:noProof/>
                <w:webHidden/>
              </w:rPr>
              <w:fldChar w:fldCharType="separate"/>
            </w:r>
            <w:r w:rsidR="002D1A08">
              <w:rPr>
                <w:noProof/>
                <w:webHidden/>
              </w:rPr>
              <w:t>11</w:t>
            </w:r>
            <w:r w:rsidR="002D1A08">
              <w:rPr>
                <w:noProof/>
                <w:webHidden/>
              </w:rPr>
              <w:fldChar w:fldCharType="end"/>
            </w:r>
          </w:hyperlink>
        </w:p>
        <w:p w14:paraId="11746A19" w14:textId="1CEF6358" w:rsidR="002D1A08" w:rsidRDefault="00E77DE9">
          <w:pPr>
            <w:pStyle w:val="TOC2"/>
            <w:tabs>
              <w:tab w:val="left" w:pos="660"/>
              <w:tab w:val="right" w:leader="dot" w:pos="9350"/>
            </w:tabs>
            <w:rPr>
              <w:rFonts w:cstheme="minorBidi"/>
              <w:noProof/>
            </w:rPr>
          </w:pPr>
          <w:hyperlink w:anchor="_Toc161303509" w:history="1">
            <w:r w:rsidR="002D1A08" w:rsidRPr="006248BB">
              <w:rPr>
                <w:rStyle w:val="Hyperlink"/>
                <w:noProof/>
              </w:rPr>
              <w:t>8.</w:t>
            </w:r>
            <w:r w:rsidR="002D1A08">
              <w:rPr>
                <w:rFonts w:cstheme="minorBidi"/>
                <w:noProof/>
              </w:rPr>
              <w:tab/>
            </w:r>
            <w:r w:rsidR="002D1A08" w:rsidRPr="006248BB">
              <w:rPr>
                <w:rStyle w:val="Hyperlink"/>
                <w:noProof/>
              </w:rPr>
              <w:t>Air Induction system</w:t>
            </w:r>
            <w:r w:rsidR="002D1A08">
              <w:rPr>
                <w:noProof/>
                <w:webHidden/>
              </w:rPr>
              <w:tab/>
            </w:r>
            <w:r w:rsidR="002D1A08">
              <w:rPr>
                <w:noProof/>
                <w:webHidden/>
              </w:rPr>
              <w:fldChar w:fldCharType="begin"/>
            </w:r>
            <w:r w:rsidR="002D1A08">
              <w:rPr>
                <w:noProof/>
                <w:webHidden/>
              </w:rPr>
              <w:instrText xml:space="preserve"> PAGEREF _Toc161303509 \h </w:instrText>
            </w:r>
            <w:r w:rsidR="002D1A08">
              <w:rPr>
                <w:noProof/>
                <w:webHidden/>
              </w:rPr>
            </w:r>
            <w:r w:rsidR="002D1A08">
              <w:rPr>
                <w:noProof/>
                <w:webHidden/>
              </w:rPr>
              <w:fldChar w:fldCharType="separate"/>
            </w:r>
            <w:r w:rsidR="002D1A08">
              <w:rPr>
                <w:noProof/>
                <w:webHidden/>
              </w:rPr>
              <w:t>12</w:t>
            </w:r>
            <w:r w:rsidR="002D1A08">
              <w:rPr>
                <w:noProof/>
                <w:webHidden/>
              </w:rPr>
              <w:fldChar w:fldCharType="end"/>
            </w:r>
          </w:hyperlink>
        </w:p>
        <w:p w14:paraId="3A1701AC" w14:textId="461D1753" w:rsidR="002D1A08" w:rsidRDefault="00E77DE9">
          <w:pPr>
            <w:pStyle w:val="TOC2"/>
            <w:tabs>
              <w:tab w:val="left" w:pos="660"/>
              <w:tab w:val="right" w:leader="dot" w:pos="9350"/>
            </w:tabs>
            <w:rPr>
              <w:rFonts w:cstheme="minorBidi"/>
              <w:noProof/>
            </w:rPr>
          </w:pPr>
          <w:hyperlink w:anchor="_Toc161303510" w:history="1">
            <w:r w:rsidR="002D1A08" w:rsidRPr="006248BB">
              <w:rPr>
                <w:rStyle w:val="Hyperlink"/>
                <w:noProof/>
              </w:rPr>
              <w:t>9.</w:t>
            </w:r>
            <w:r w:rsidR="002D1A08">
              <w:rPr>
                <w:rFonts w:cstheme="minorBidi"/>
                <w:noProof/>
              </w:rPr>
              <w:tab/>
            </w:r>
            <w:r w:rsidR="002D1A08" w:rsidRPr="006248BB">
              <w:rPr>
                <w:rStyle w:val="Hyperlink"/>
                <w:noProof/>
              </w:rPr>
              <w:t>Exhaust</w:t>
            </w:r>
            <w:r w:rsidR="002D1A08">
              <w:rPr>
                <w:noProof/>
                <w:webHidden/>
              </w:rPr>
              <w:tab/>
            </w:r>
            <w:r w:rsidR="002D1A08">
              <w:rPr>
                <w:noProof/>
                <w:webHidden/>
              </w:rPr>
              <w:fldChar w:fldCharType="begin"/>
            </w:r>
            <w:r w:rsidR="002D1A08">
              <w:rPr>
                <w:noProof/>
                <w:webHidden/>
              </w:rPr>
              <w:instrText xml:space="preserve"> PAGEREF _Toc161303510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1FA7ECFE" w14:textId="498B785F" w:rsidR="002D1A08" w:rsidRDefault="00E77DE9">
          <w:pPr>
            <w:pStyle w:val="TOC2"/>
            <w:tabs>
              <w:tab w:val="left" w:pos="880"/>
              <w:tab w:val="right" w:leader="dot" w:pos="9350"/>
            </w:tabs>
            <w:rPr>
              <w:rFonts w:cstheme="minorBidi"/>
              <w:noProof/>
            </w:rPr>
          </w:pPr>
          <w:hyperlink w:anchor="_Toc161303511" w:history="1">
            <w:r w:rsidR="002D1A08" w:rsidRPr="006248BB">
              <w:rPr>
                <w:rStyle w:val="Hyperlink"/>
                <w:noProof/>
              </w:rPr>
              <w:t>10.</w:t>
            </w:r>
            <w:r w:rsidR="002D1A08">
              <w:rPr>
                <w:rFonts w:cstheme="minorBidi"/>
                <w:noProof/>
              </w:rPr>
              <w:tab/>
            </w:r>
            <w:r w:rsidR="002D1A08" w:rsidRPr="006248BB">
              <w:rPr>
                <w:rStyle w:val="Hyperlink"/>
                <w:noProof/>
              </w:rPr>
              <w:t>Charging system</w:t>
            </w:r>
            <w:r w:rsidR="002D1A08">
              <w:rPr>
                <w:noProof/>
                <w:webHidden/>
              </w:rPr>
              <w:tab/>
            </w:r>
            <w:r w:rsidR="002D1A08">
              <w:rPr>
                <w:noProof/>
                <w:webHidden/>
              </w:rPr>
              <w:fldChar w:fldCharType="begin"/>
            </w:r>
            <w:r w:rsidR="002D1A08">
              <w:rPr>
                <w:noProof/>
                <w:webHidden/>
              </w:rPr>
              <w:instrText xml:space="preserve"> PAGEREF _Toc161303511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083B8705" w14:textId="166F5B32" w:rsidR="002D1A08" w:rsidRDefault="00E77DE9">
          <w:pPr>
            <w:pStyle w:val="TOC2"/>
            <w:tabs>
              <w:tab w:val="left" w:pos="880"/>
              <w:tab w:val="right" w:leader="dot" w:pos="9350"/>
            </w:tabs>
            <w:rPr>
              <w:rFonts w:cstheme="minorBidi"/>
              <w:noProof/>
            </w:rPr>
          </w:pPr>
          <w:hyperlink w:anchor="_Toc161303512" w:history="1">
            <w:r w:rsidR="002D1A08" w:rsidRPr="006248BB">
              <w:rPr>
                <w:rStyle w:val="Hyperlink"/>
                <w:noProof/>
              </w:rPr>
              <w:t>11.</w:t>
            </w:r>
            <w:r w:rsidR="002D1A08">
              <w:rPr>
                <w:rFonts w:cstheme="minorBidi"/>
                <w:noProof/>
              </w:rPr>
              <w:tab/>
            </w:r>
            <w:r w:rsidR="002D1A08" w:rsidRPr="006248BB">
              <w:rPr>
                <w:rStyle w:val="Hyperlink"/>
                <w:noProof/>
              </w:rPr>
              <w:t>Self-Starting</w:t>
            </w:r>
            <w:r w:rsidR="002D1A08">
              <w:rPr>
                <w:noProof/>
                <w:webHidden/>
              </w:rPr>
              <w:tab/>
            </w:r>
            <w:r w:rsidR="002D1A08">
              <w:rPr>
                <w:noProof/>
                <w:webHidden/>
              </w:rPr>
              <w:fldChar w:fldCharType="begin"/>
            </w:r>
            <w:r w:rsidR="002D1A08">
              <w:rPr>
                <w:noProof/>
                <w:webHidden/>
              </w:rPr>
              <w:instrText xml:space="preserve"> PAGEREF _Toc161303512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6EB78DE0" w14:textId="585E21C7" w:rsidR="002D1A08" w:rsidRDefault="00E77DE9">
          <w:pPr>
            <w:pStyle w:val="TOC2"/>
            <w:tabs>
              <w:tab w:val="left" w:pos="880"/>
              <w:tab w:val="right" w:leader="dot" w:pos="9350"/>
            </w:tabs>
            <w:rPr>
              <w:rFonts w:cstheme="minorBidi"/>
              <w:noProof/>
            </w:rPr>
          </w:pPr>
          <w:hyperlink w:anchor="_Toc161303513" w:history="1">
            <w:r w:rsidR="002D1A08" w:rsidRPr="006248BB">
              <w:rPr>
                <w:rStyle w:val="Hyperlink"/>
                <w:noProof/>
              </w:rPr>
              <w:t>12.</w:t>
            </w:r>
            <w:r w:rsidR="002D1A08">
              <w:rPr>
                <w:rFonts w:cstheme="minorBidi"/>
                <w:noProof/>
              </w:rPr>
              <w:tab/>
            </w:r>
            <w:r w:rsidR="002D1A08" w:rsidRPr="006248BB">
              <w:rPr>
                <w:rStyle w:val="Hyperlink"/>
                <w:noProof/>
              </w:rPr>
              <w:t>Fuel</w:t>
            </w:r>
            <w:r w:rsidR="002D1A08">
              <w:rPr>
                <w:noProof/>
                <w:webHidden/>
              </w:rPr>
              <w:tab/>
            </w:r>
            <w:r w:rsidR="002D1A08">
              <w:rPr>
                <w:noProof/>
                <w:webHidden/>
              </w:rPr>
              <w:fldChar w:fldCharType="begin"/>
            </w:r>
            <w:r w:rsidR="002D1A08">
              <w:rPr>
                <w:noProof/>
                <w:webHidden/>
              </w:rPr>
              <w:instrText xml:space="preserve"> PAGEREF _Toc161303513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12CABA05" w14:textId="2EC12A61" w:rsidR="002D1A08" w:rsidRDefault="00E77DE9">
          <w:pPr>
            <w:pStyle w:val="TOC2"/>
            <w:tabs>
              <w:tab w:val="left" w:pos="880"/>
              <w:tab w:val="right" w:leader="dot" w:pos="9350"/>
            </w:tabs>
            <w:rPr>
              <w:rFonts w:cstheme="minorBidi"/>
              <w:noProof/>
            </w:rPr>
          </w:pPr>
          <w:hyperlink w:anchor="_Toc161303514" w:history="1">
            <w:r w:rsidR="002D1A08" w:rsidRPr="006248BB">
              <w:rPr>
                <w:rStyle w:val="Hyperlink"/>
                <w:noProof/>
              </w:rPr>
              <w:t>13.</w:t>
            </w:r>
            <w:r w:rsidR="002D1A08">
              <w:rPr>
                <w:rFonts w:cstheme="minorBidi"/>
                <w:noProof/>
              </w:rPr>
              <w:tab/>
            </w:r>
            <w:r w:rsidR="002D1A08" w:rsidRPr="006248BB">
              <w:rPr>
                <w:rStyle w:val="Hyperlink"/>
                <w:noProof/>
              </w:rPr>
              <w:t>Minimum weight</w:t>
            </w:r>
            <w:r w:rsidR="002D1A08">
              <w:rPr>
                <w:noProof/>
                <w:webHidden/>
              </w:rPr>
              <w:tab/>
            </w:r>
            <w:r w:rsidR="002D1A08">
              <w:rPr>
                <w:noProof/>
                <w:webHidden/>
              </w:rPr>
              <w:fldChar w:fldCharType="begin"/>
            </w:r>
            <w:r w:rsidR="002D1A08">
              <w:rPr>
                <w:noProof/>
                <w:webHidden/>
              </w:rPr>
              <w:instrText xml:space="preserve"> PAGEREF _Toc161303514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064F1E2C" w14:textId="5D8953E2" w:rsidR="002D1A08" w:rsidRDefault="00E77DE9">
          <w:pPr>
            <w:pStyle w:val="TOC2"/>
            <w:tabs>
              <w:tab w:val="left" w:pos="880"/>
              <w:tab w:val="right" w:leader="dot" w:pos="9350"/>
            </w:tabs>
            <w:rPr>
              <w:rFonts w:cstheme="minorBidi"/>
              <w:noProof/>
            </w:rPr>
          </w:pPr>
          <w:hyperlink w:anchor="_Toc161303515" w:history="1">
            <w:r w:rsidR="002D1A08" w:rsidRPr="006248BB">
              <w:rPr>
                <w:rStyle w:val="Hyperlink"/>
                <w:noProof/>
              </w:rPr>
              <w:t>14.</w:t>
            </w:r>
            <w:r w:rsidR="002D1A08">
              <w:rPr>
                <w:rFonts w:cstheme="minorBidi"/>
                <w:noProof/>
              </w:rPr>
              <w:tab/>
            </w:r>
            <w:r w:rsidR="002D1A08" w:rsidRPr="006248BB">
              <w:rPr>
                <w:rStyle w:val="Hyperlink"/>
                <w:noProof/>
              </w:rPr>
              <w:t>Transponder Location</w:t>
            </w:r>
            <w:r w:rsidR="002D1A08">
              <w:rPr>
                <w:noProof/>
                <w:webHidden/>
              </w:rPr>
              <w:tab/>
            </w:r>
            <w:r w:rsidR="002D1A08">
              <w:rPr>
                <w:noProof/>
                <w:webHidden/>
              </w:rPr>
              <w:fldChar w:fldCharType="begin"/>
            </w:r>
            <w:r w:rsidR="002D1A08">
              <w:rPr>
                <w:noProof/>
                <w:webHidden/>
              </w:rPr>
              <w:instrText xml:space="preserve"> PAGEREF _Toc161303515 \h </w:instrText>
            </w:r>
            <w:r w:rsidR="002D1A08">
              <w:rPr>
                <w:noProof/>
                <w:webHidden/>
              </w:rPr>
            </w:r>
            <w:r w:rsidR="002D1A08">
              <w:rPr>
                <w:noProof/>
                <w:webHidden/>
              </w:rPr>
              <w:fldChar w:fldCharType="separate"/>
            </w:r>
            <w:r w:rsidR="002D1A08">
              <w:rPr>
                <w:noProof/>
                <w:webHidden/>
              </w:rPr>
              <w:t>13</w:t>
            </w:r>
            <w:r w:rsidR="002D1A08">
              <w:rPr>
                <w:noProof/>
                <w:webHidden/>
              </w:rPr>
              <w:fldChar w:fldCharType="end"/>
            </w:r>
          </w:hyperlink>
        </w:p>
        <w:p w14:paraId="244534FC" w14:textId="6DC059CB" w:rsidR="002D1A08" w:rsidRDefault="00E77DE9">
          <w:pPr>
            <w:pStyle w:val="TOC1"/>
            <w:tabs>
              <w:tab w:val="right" w:leader="dot" w:pos="9350"/>
            </w:tabs>
            <w:rPr>
              <w:rFonts w:cstheme="minorBidi"/>
              <w:noProof/>
            </w:rPr>
          </w:pPr>
          <w:hyperlink w:anchor="_Toc161303516" w:history="1">
            <w:r w:rsidR="002D1A08" w:rsidRPr="006248BB">
              <w:rPr>
                <w:rStyle w:val="Hyperlink"/>
                <w:b/>
                <w:bCs/>
                <w:noProof/>
              </w:rPr>
              <w:t>600 Micro Sprint Competition Rules Acknowledgement Form</w:t>
            </w:r>
            <w:r w:rsidR="002D1A08">
              <w:rPr>
                <w:noProof/>
                <w:webHidden/>
              </w:rPr>
              <w:tab/>
            </w:r>
            <w:r w:rsidR="002D1A08">
              <w:rPr>
                <w:noProof/>
                <w:webHidden/>
              </w:rPr>
              <w:fldChar w:fldCharType="begin"/>
            </w:r>
            <w:r w:rsidR="002D1A08">
              <w:rPr>
                <w:noProof/>
                <w:webHidden/>
              </w:rPr>
              <w:instrText xml:space="preserve"> PAGEREF _Toc161303516 \h </w:instrText>
            </w:r>
            <w:r w:rsidR="002D1A08">
              <w:rPr>
                <w:noProof/>
                <w:webHidden/>
              </w:rPr>
            </w:r>
            <w:r w:rsidR="002D1A08">
              <w:rPr>
                <w:noProof/>
                <w:webHidden/>
              </w:rPr>
              <w:fldChar w:fldCharType="separate"/>
            </w:r>
            <w:r w:rsidR="002D1A08">
              <w:rPr>
                <w:noProof/>
                <w:webHidden/>
              </w:rPr>
              <w:t>14</w:t>
            </w:r>
            <w:r w:rsidR="002D1A08">
              <w:rPr>
                <w:noProof/>
                <w:webHidden/>
              </w:rPr>
              <w:fldChar w:fldCharType="end"/>
            </w:r>
          </w:hyperlink>
        </w:p>
        <w:p w14:paraId="35B351B0" w14:textId="0E0E6777" w:rsidR="005B0E02" w:rsidRPr="00626F32" w:rsidRDefault="005B0E02" w:rsidP="00140865">
          <w:pPr>
            <w:spacing w:before="120" w:after="120" w:line="360" w:lineRule="auto"/>
          </w:pPr>
          <w:r>
            <w:rPr>
              <w:b/>
              <w:bCs/>
              <w:noProof/>
            </w:rPr>
            <w:fldChar w:fldCharType="end"/>
          </w:r>
        </w:p>
      </w:sdtContent>
    </w:sdt>
    <w:p w14:paraId="3EFEB16E" w14:textId="77777777" w:rsidR="00626F32" w:rsidRDefault="00626F32" w:rsidP="00140865">
      <w:pPr>
        <w:spacing w:before="120" w:after="120" w:line="360" w:lineRule="auto"/>
        <w:rPr>
          <w:rFonts w:asciiTheme="majorHAnsi" w:eastAsiaTheme="majorEastAsia" w:hAnsiTheme="majorHAnsi" w:cstheme="majorBidi"/>
          <w:color w:val="2F5496" w:themeColor="accent1" w:themeShade="BF"/>
          <w:sz w:val="32"/>
          <w:szCs w:val="32"/>
        </w:rPr>
      </w:pPr>
      <w:r>
        <w:br w:type="page"/>
      </w:r>
    </w:p>
    <w:p w14:paraId="2A874354" w14:textId="759A6417" w:rsidR="005B0E02" w:rsidRPr="00D71D47" w:rsidRDefault="005B0E02" w:rsidP="00140865">
      <w:pPr>
        <w:pStyle w:val="Heading1"/>
        <w:spacing w:before="120" w:after="120" w:line="360" w:lineRule="auto"/>
        <w:rPr>
          <w:b/>
          <w:bCs/>
        </w:rPr>
      </w:pPr>
      <w:bookmarkStart w:id="1" w:name="_Toc161303498"/>
      <w:r w:rsidRPr="00D71D47">
        <w:rPr>
          <w:b/>
          <w:bCs/>
        </w:rPr>
        <w:lastRenderedPageBreak/>
        <w:t>General Provisions</w:t>
      </w:r>
      <w:bookmarkEnd w:id="1"/>
    </w:p>
    <w:p w14:paraId="222EAA36" w14:textId="57044A61" w:rsidR="005B0E02" w:rsidRDefault="005B0E02" w:rsidP="00140865">
      <w:pPr>
        <w:spacing w:before="120" w:after="120" w:line="360" w:lineRule="auto"/>
        <w:rPr>
          <w:rFonts w:ascii="Times New Roman" w:hAnsi="Times New Roman" w:cs="Times New Roman"/>
          <w:sz w:val="24"/>
          <w:szCs w:val="24"/>
        </w:rPr>
      </w:pPr>
      <w:r w:rsidRPr="00A91575">
        <w:rPr>
          <w:rFonts w:ascii="Times New Roman" w:hAnsi="Times New Roman" w:cs="Times New Roman"/>
          <w:sz w:val="24"/>
          <w:szCs w:val="24"/>
        </w:rPr>
        <w:t>The</w:t>
      </w:r>
      <w:r>
        <w:rPr>
          <w:rFonts w:ascii="Times New Roman" w:hAnsi="Times New Roman" w:cs="Times New Roman"/>
          <w:sz w:val="24"/>
          <w:szCs w:val="24"/>
        </w:rPr>
        <w:t xml:space="preserve"> 2024 Middleford Speedway </w:t>
      </w:r>
      <w:r w:rsidR="00173F49">
        <w:rPr>
          <w:rFonts w:ascii="Times New Roman" w:hAnsi="Times New Roman" w:cs="Times New Roman"/>
          <w:sz w:val="24"/>
          <w:szCs w:val="24"/>
        </w:rPr>
        <w:t xml:space="preserve">600 </w:t>
      </w:r>
      <w:r w:rsidR="00F216C6">
        <w:rPr>
          <w:rFonts w:ascii="Times New Roman" w:hAnsi="Times New Roman" w:cs="Times New Roman"/>
          <w:sz w:val="24"/>
          <w:szCs w:val="24"/>
        </w:rPr>
        <w:t>Micro Sprint</w:t>
      </w:r>
      <w:r w:rsidR="00C56495">
        <w:rPr>
          <w:rFonts w:ascii="Times New Roman" w:hAnsi="Times New Roman" w:cs="Times New Roman"/>
          <w:sz w:val="24"/>
          <w:szCs w:val="24"/>
        </w:rPr>
        <w:t xml:space="preserve"> Rules</w:t>
      </w:r>
      <w:r>
        <w:rPr>
          <w:rFonts w:ascii="Times New Roman" w:hAnsi="Times New Roman" w:cs="Times New Roman"/>
          <w:sz w:val="24"/>
          <w:szCs w:val="24"/>
        </w:rPr>
        <w:t xml:space="preserve"> </w:t>
      </w:r>
      <w:r w:rsidRPr="00A91575">
        <w:rPr>
          <w:rFonts w:ascii="Times New Roman" w:hAnsi="Times New Roman" w:cs="Times New Roman"/>
          <w:sz w:val="24"/>
          <w:szCs w:val="24"/>
        </w:rPr>
        <w:t xml:space="preserve">are </w:t>
      </w:r>
      <w:r>
        <w:rPr>
          <w:rFonts w:ascii="Times New Roman" w:hAnsi="Times New Roman" w:cs="Times New Roman"/>
          <w:sz w:val="24"/>
          <w:szCs w:val="24"/>
        </w:rPr>
        <w:t>published</w:t>
      </w:r>
      <w:r w:rsidRPr="00A91575">
        <w:rPr>
          <w:rFonts w:ascii="Times New Roman" w:hAnsi="Times New Roman" w:cs="Times New Roman"/>
          <w:sz w:val="24"/>
          <w:szCs w:val="24"/>
        </w:rPr>
        <w:t xml:space="preserve"> to provide for the orderly conduct of racing</w:t>
      </w:r>
      <w:r>
        <w:rPr>
          <w:rFonts w:ascii="Times New Roman" w:hAnsi="Times New Roman" w:cs="Times New Roman"/>
          <w:sz w:val="24"/>
          <w:szCs w:val="24"/>
        </w:rPr>
        <w:t xml:space="preserve"> </w:t>
      </w:r>
      <w:r w:rsidRPr="00A91575">
        <w:rPr>
          <w:rFonts w:ascii="Times New Roman" w:hAnsi="Times New Roman" w:cs="Times New Roman"/>
          <w:sz w:val="24"/>
          <w:szCs w:val="24"/>
        </w:rPr>
        <w:t xml:space="preserve">events and to establish minimum acceptable requirements for such events. These rules and regulations supersede </w:t>
      </w:r>
      <w:r>
        <w:rPr>
          <w:rFonts w:ascii="Times New Roman" w:hAnsi="Times New Roman" w:cs="Times New Roman"/>
          <w:sz w:val="24"/>
          <w:szCs w:val="24"/>
        </w:rPr>
        <w:t>all published or generally accepted rules and/or regulation and</w:t>
      </w:r>
      <w:r w:rsidRPr="00A91575">
        <w:rPr>
          <w:rFonts w:ascii="Times New Roman" w:hAnsi="Times New Roman" w:cs="Times New Roman"/>
          <w:sz w:val="24"/>
          <w:szCs w:val="24"/>
        </w:rPr>
        <w:t xml:space="preserve"> shall remain in effect until </w:t>
      </w:r>
      <w:r>
        <w:rPr>
          <w:rFonts w:ascii="Times New Roman" w:hAnsi="Times New Roman" w:cs="Times New Roman"/>
          <w:sz w:val="24"/>
          <w:szCs w:val="24"/>
        </w:rPr>
        <w:t>updated or amended, in writing, by the track administrators</w:t>
      </w:r>
      <w:r w:rsidRPr="00A91575">
        <w:rPr>
          <w:rFonts w:ascii="Times New Roman" w:hAnsi="Times New Roman" w:cs="Times New Roman"/>
          <w:sz w:val="24"/>
          <w:szCs w:val="24"/>
        </w:rPr>
        <w:t xml:space="preserve">. </w:t>
      </w:r>
    </w:p>
    <w:p w14:paraId="28A35ADB" w14:textId="77777777" w:rsidR="005B0E02" w:rsidRPr="00A91575" w:rsidRDefault="005B0E02" w:rsidP="00140865">
      <w:pPr>
        <w:spacing w:before="120" w:after="120" w:line="360" w:lineRule="auto"/>
        <w:rPr>
          <w:rFonts w:ascii="Times New Roman" w:hAnsi="Times New Roman" w:cs="Times New Roman"/>
          <w:sz w:val="24"/>
          <w:szCs w:val="24"/>
        </w:rPr>
      </w:pPr>
      <w:r w:rsidRPr="00A91575">
        <w:rPr>
          <w:rFonts w:ascii="Times New Roman" w:hAnsi="Times New Roman" w:cs="Times New Roman"/>
          <w:sz w:val="24"/>
          <w:szCs w:val="24"/>
        </w:rPr>
        <w:t xml:space="preserve">These rules </w:t>
      </w:r>
      <w:r>
        <w:rPr>
          <w:rFonts w:ascii="Times New Roman" w:hAnsi="Times New Roman" w:cs="Times New Roman"/>
          <w:sz w:val="24"/>
          <w:szCs w:val="24"/>
        </w:rPr>
        <w:t xml:space="preserve">and regulations </w:t>
      </w:r>
      <w:r w:rsidRPr="00A91575">
        <w:rPr>
          <w:rFonts w:ascii="Times New Roman" w:hAnsi="Times New Roman" w:cs="Times New Roman"/>
          <w:sz w:val="24"/>
          <w:szCs w:val="24"/>
        </w:rPr>
        <w:t>shall govern</w:t>
      </w:r>
      <w:r>
        <w:rPr>
          <w:rFonts w:ascii="Times New Roman" w:hAnsi="Times New Roman" w:cs="Times New Roman"/>
          <w:sz w:val="24"/>
          <w:szCs w:val="24"/>
        </w:rPr>
        <w:t xml:space="preserve"> </w:t>
      </w:r>
      <w:r w:rsidRPr="00A91575">
        <w:rPr>
          <w:rFonts w:ascii="Times New Roman" w:hAnsi="Times New Roman" w:cs="Times New Roman"/>
          <w:sz w:val="24"/>
          <w:szCs w:val="24"/>
        </w:rPr>
        <w:t>the condition of all events and by participating in these events, all participants are deemed to have</w:t>
      </w:r>
      <w:r>
        <w:rPr>
          <w:rFonts w:ascii="Times New Roman" w:hAnsi="Times New Roman" w:cs="Times New Roman"/>
          <w:sz w:val="24"/>
          <w:szCs w:val="24"/>
        </w:rPr>
        <w:t xml:space="preserve"> accepted</w:t>
      </w:r>
      <w:r w:rsidRPr="00A91575">
        <w:rPr>
          <w:rFonts w:ascii="Times New Roman" w:hAnsi="Times New Roman" w:cs="Times New Roman"/>
          <w:sz w:val="24"/>
          <w:szCs w:val="24"/>
        </w:rPr>
        <w:t xml:space="preserve"> these rules</w:t>
      </w:r>
      <w:r>
        <w:rPr>
          <w:rFonts w:ascii="Times New Roman" w:hAnsi="Times New Roman" w:cs="Times New Roman"/>
          <w:sz w:val="24"/>
          <w:szCs w:val="24"/>
        </w:rPr>
        <w:t xml:space="preserve"> as governing</w:t>
      </w:r>
      <w:r w:rsidRPr="00A915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1575">
        <w:rPr>
          <w:rFonts w:ascii="Times New Roman" w:hAnsi="Times New Roman" w:cs="Times New Roman"/>
          <w:sz w:val="24"/>
          <w:szCs w:val="24"/>
        </w:rPr>
        <w:t>No express or implied warranty of safety shall result from</w:t>
      </w:r>
      <w:r>
        <w:rPr>
          <w:rFonts w:ascii="Times New Roman" w:hAnsi="Times New Roman" w:cs="Times New Roman"/>
          <w:sz w:val="24"/>
          <w:szCs w:val="24"/>
        </w:rPr>
        <w:t xml:space="preserve"> the </w:t>
      </w:r>
      <w:r w:rsidRPr="00A91575">
        <w:rPr>
          <w:rFonts w:ascii="Times New Roman" w:hAnsi="Times New Roman" w:cs="Times New Roman"/>
          <w:sz w:val="24"/>
          <w:szCs w:val="24"/>
        </w:rPr>
        <w:t>publication</w:t>
      </w:r>
      <w:r>
        <w:rPr>
          <w:rFonts w:ascii="Times New Roman" w:hAnsi="Times New Roman" w:cs="Times New Roman"/>
          <w:sz w:val="24"/>
          <w:szCs w:val="24"/>
        </w:rPr>
        <w:t xml:space="preserve"> of or</w:t>
      </w:r>
      <w:r w:rsidRPr="00A91575">
        <w:rPr>
          <w:rFonts w:ascii="Times New Roman" w:hAnsi="Times New Roman" w:cs="Times New Roman"/>
          <w:sz w:val="24"/>
          <w:szCs w:val="24"/>
        </w:rPr>
        <w:t xml:space="preserve"> compliance with these rules and/or regulations. They are intended as a guide for the conduct of</w:t>
      </w:r>
      <w:r>
        <w:rPr>
          <w:rFonts w:ascii="Times New Roman" w:hAnsi="Times New Roman" w:cs="Times New Roman"/>
          <w:sz w:val="24"/>
          <w:szCs w:val="24"/>
        </w:rPr>
        <w:t xml:space="preserve"> </w:t>
      </w:r>
      <w:r w:rsidRPr="00A91575">
        <w:rPr>
          <w:rFonts w:ascii="Times New Roman" w:hAnsi="Times New Roman" w:cs="Times New Roman"/>
          <w:sz w:val="24"/>
          <w:szCs w:val="24"/>
        </w:rPr>
        <w:t>the sport and are in no way a guarantee against injury or death to participants, spectators, or others.</w:t>
      </w:r>
      <w:r>
        <w:rPr>
          <w:rFonts w:ascii="Times New Roman" w:hAnsi="Times New Roman" w:cs="Times New Roman"/>
          <w:sz w:val="24"/>
          <w:szCs w:val="24"/>
        </w:rPr>
        <w:t xml:space="preserve">  </w:t>
      </w:r>
      <w:r w:rsidRPr="00CD1984">
        <w:rPr>
          <w:rFonts w:ascii="Times New Roman" w:hAnsi="Times New Roman" w:cs="Times New Roman"/>
          <w:sz w:val="24"/>
          <w:szCs w:val="24"/>
        </w:rPr>
        <w:t xml:space="preserve">If the rules do not state you can do something, assume you CANNOT.   </w:t>
      </w:r>
    </w:p>
    <w:p w14:paraId="1DE15981" w14:textId="77777777" w:rsidR="005B0E02" w:rsidRDefault="005B0E02" w:rsidP="0014086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Middleford</w:t>
      </w:r>
      <w:r w:rsidRPr="00A91575">
        <w:rPr>
          <w:rFonts w:ascii="Times New Roman" w:hAnsi="Times New Roman" w:cs="Times New Roman"/>
          <w:sz w:val="24"/>
          <w:szCs w:val="24"/>
        </w:rPr>
        <w:t xml:space="preserve"> Speedway reserve</w:t>
      </w:r>
      <w:r>
        <w:rPr>
          <w:rFonts w:ascii="Times New Roman" w:hAnsi="Times New Roman" w:cs="Times New Roman"/>
          <w:sz w:val="24"/>
          <w:szCs w:val="24"/>
        </w:rPr>
        <w:t>s</w:t>
      </w:r>
      <w:r w:rsidRPr="00A91575">
        <w:rPr>
          <w:rFonts w:ascii="Times New Roman" w:hAnsi="Times New Roman" w:cs="Times New Roman"/>
          <w:sz w:val="24"/>
          <w:szCs w:val="24"/>
        </w:rPr>
        <w:t xml:space="preserve"> the right to reject any entrant for any reason</w:t>
      </w:r>
      <w:r>
        <w:rPr>
          <w:rFonts w:ascii="Times New Roman" w:hAnsi="Times New Roman" w:cs="Times New Roman"/>
          <w:sz w:val="24"/>
          <w:szCs w:val="24"/>
        </w:rPr>
        <w:t>.</w:t>
      </w:r>
      <w:r w:rsidRPr="00A91575">
        <w:rPr>
          <w:rFonts w:ascii="Times New Roman" w:hAnsi="Times New Roman" w:cs="Times New Roman"/>
          <w:sz w:val="24"/>
          <w:szCs w:val="24"/>
        </w:rPr>
        <w:t xml:space="preserve"> All participants are to conduct themselves in </w:t>
      </w:r>
      <w:r>
        <w:rPr>
          <w:rFonts w:ascii="Times New Roman" w:hAnsi="Times New Roman" w:cs="Times New Roman"/>
          <w:sz w:val="24"/>
          <w:szCs w:val="24"/>
        </w:rPr>
        <w:t>compliance with these rules and regulations and the laws of the State of Delaware</w:t>
      </w:r>
      <w:r w:rsidRPr="00A91575">
        <w:rPr>
          <w:rFonts w:ascii="Times New Roman" w:hAnsi="Times New Roman" w:cs="Times New Roman"/>
          <w:sz w:val="24"/>
          <w:szCs w:val="24"/>
        </w:rPr>
        <w:t xml:space="preserve">. </w:t>
      </w:r>
      <w:r>
        <w:rPr>
          <w:rFonts w:ascii="Times New Roman" w:hAnsi="Times New Roman" w:cs="Times New Roman"/>
          <w:sz w:val="24"/>
          <w:szCs w:val="24"/>
        </w:rPr>
        <w:t>Middleford</w:t>
      </w:r>
      <w:r w:rsidRPr="00A91575">
        <w:rPr>
          <w:rFonts w:ascii="Times New Roman" w:hAnsi="Times New Roman" w:cs="Times New Roman"/>
          <w:sz w:val="24"/>
          <w:szCs w:val="24"/>
        </w:rPr>
        <w:t xml:space="preserve"> Speedway reserves the right to change any rule or</w:t>
      </w:r>
      <w:r>
        <w:rPr>
          <w:rFonts w:ascii="Times New Roman" w:hAnsi="Times New Roman" w:cs="Times New Roman"/>
          <w:sz w:val="24"/>
          <w:szCs w:val="24"/>
        </w:rPr>
        <w:t xml:space="preserve"> </w:t>
      </w:r>
      <w:r w:rsidRPr="00A91575">
        <w:rPr>
          <w:rFonts w:ascii="Times New Roman" w:hAnsi="Times New Roman" w:cs="Times New Roman"/>
          <w:sz w:val="24"/>
          <w:szCs w:val="24"/>
        </w:rPr>
        <w:t>regulation necessary</w:t>
      </w:r>
      <w:r>
        <w:rPr>
          <w:rFonts w:ascii="Times New Roman" w:hAnsi="Times New Roman" w:cs="Times New Roman"/>
          <w:sz w:val="24"/>
          <w:szCs w:val="24"/>
        </w:rPr>
        <w:t xml:space="preserve"> to conduct events</w:t>
      </w:r>
      <w:r w:rsidRPr="00A91575">
        <w:rPr>
          <w:rFonts w:ascii="Times New Roman" w:hAnsi="Times New Roman" w:cs="Times New Roman"/>
          <w:sz w:val="24"/>
          <w:szCs w:val="24"/>
        </w:rPr>
        <w:t>. Any deviation or exceptions to these rules are subject to the</w:t>
      </w:r>
      <w:r>
        <w:rPr>
          <w:rFonts w:ascii="Times New Roman" w:hAnsi="Times New Roman" w:cs="Times New Roman"/>
          <w:sz w:val="24"/>
          <w:szCs w:val="24"/>
        </w:rPr>
        <w:t xml:space="preserve"> interpretation</w:t>
      </w:r>
      <w:r w:rsidRPr="00A91575">
        <w:rPr>
          <w:rFonts w:ascii="Times New Roman" w:hAnsi="Times New Roman" w:cs="Times New Roman"/>
          <w:sz w:val="24"/>
          <w:szCs w:val="24"/>
        </w:rPr>
        <w:t xml:space="preserve"> of the </w:t>
      </w:r>
      <w:r>
        <w:rPr>
          <w:rFonts w:ascii="Times New Roman" w:hAnsi="Times New Roman" w:cs="Times New Roman"/>
          <w:sz w:val="24"/>
          <w:szCs w:val="24"/>
        </w:rPr>
        <w:t>Middleford Speedway O</w:t>
      </w:r>
      <w:r w:rsidRPr="00A91575">
        <w:rPr>
          <w:rFonts w:ascii="Times New Roman" w:hAnsi="Times New Roman" w:cs="Times New Roman"/>
          <w:sz w:val="24"/>
          <w:szCs w:val="24"/>
        </w:rPr>
        <w:t>fficials</w:t>
      </w:r>
      <w:r>
        <w:rPr>
          <w:rFonts w:ascii="Times New Roman" w:hAnsi="Times New Roman" w:cs="Times New Roman"/>
          <w:sz w:val="24"/>
          <w:szCs w:val="24"/>
        </w:rPr>
        <w:t xml:space="preserve"> and t</w:t>
      </w:r>
      <w:r w:rsidRPr="00A91575">
        <w:rPr>
          <w:rFonts w:ascii="Times New Roman" w:hAnsi="Times New Roman" w:cs="Times New Roman"/>
          <w:sz w:val="24"/>
          <w:szCs w:val="24"/>
        </w:rPr>
        <w:t xml:space="preserve">heir decision will be final. </w:t>
      </w:r>
    </w:p>
    <w:p w14:paraId="69336A73" w14:textId="77777777" w:rsidR="005B0E02" w:rsidRDefault="005B0E02" w:rsidP="0014086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Middleford</w:t>
      </w:r>
      <w:r w:rsidRPr="00A91575">
        <w:rPr>
          <w:rFonts w:ascii="Times New Roman" w:hAnsi="Times New Roman" w:cs="Times New Roman"/>
          <w:sz w:val="24"/>
          <w:szCs w:val="24"/>
        </w:rPr>
        <w:t xml:space="preserve"> Speedway reserves</w:t>
      </w:r>
      <w:r>
        <w:rPr>
          <w:rFonts w:ascii="Times New Roman" w:hAnsi="Times New Roman" w:cs="Times New Roman"/>
          <w:sz w:val="24"/>
          <w:szCs w:val="24"/>
        </w:rPr>
        <w:t xml:space="preserve"> </w:t>
      </w:r>
      <w:r w:rsidRPr="00A91575">
        <w:rPr>
          <w:rFonts w:ascii="Times New Roman" w:hAnsi="Times New Roman" w:cs="Times New Roman"/>
          <w:sz w:val="24"/>
          <w:szCs w:val="24"/>
        </w:rPr>
        <w:t>the right to confiscate any part used in competition at</w:t>
      </w:r>
      <w:r>
        <w:rPr>
          <w:rFonts w:ascii="Times New Roman" w:hAnsi="Times New Roman" w:cs="Times New Roman"/>
          <w:sz w:val="24"/>
          <w:szCs w:val="24"/>
        </w:rPr>
        <w:t xml:space="preserve"> any time for the purposes of verifying compliance with these rules and regulations.</w:t>
      </w:r>
    </w:p>
    <w:p w14:paraId="7487ADA4" w14:textId="5F54D983" w:rsidR="005B0E02" w:rsidRPr="00CD1984" w:rsidRDefault="005B0E02" w:rsidP="00140865">
      <w:pPr>
        <w:spacing w:before="120" w:after="120" w:line="360" w:lineRule="auto"/>
        <w:rPr>
          <w:rFonts w:ascii="Times New Roman" w:hAnsi="Times New Roman" w:cs="Times New Roman"/>
          <w:sz w:val="24"/>
          <w:szCs w:val="24"/>
        </w:rPr>
      </w:pPr>
      <w:r w:rsidRPr="00CD1984">
        <w:rPr>
          <w:rFonts w:ascii="Times New Roman" w:hAnsi="Times New Roman" w:cs="Times New Roman"/>
          <w:sz w:val="24"/>
          <w:szCs w:val="24"/>
        </w:rPr>
        <w:t xml:space="preserve">If you have questions, ask a Middleford </w:t>
      </w:r>
      <w:r>
        <w:rPr>
          <w:rFonts w:ascii="Times New Roman" w:hAnsi="Times New Roman" w:cs="Times New Roman"/>
          <w:sz w:val="24"/>
          <w:szCs w:val="24"/>
        </w:rPr>
        <w:t xml:space="preserve">Speedway </w:t>
      </w:r>
      <w:r w:rsidRPr="00CD1984">
        <w:rPr>
          <w:rFonts w:ascii="Times New Roman" w:hAnsi="Times New Roman" w:cs="Times New Roman"/>
          <w:sz w:val="24"/>
          <w:szCs w:val="24"/>
        </w:rPr>
        <w:t xml:space="preserve">Official.  In the event of a “gray” area, a committee of at least 3 </w:t>
      </w:r>
      <w:r w:rsidR="00EE27BF">
        <w:rPr>
          <w:rFonts w:ascii="Times New Roman" w:hAnsi="Times New Roman" w:cs="Times New Roman"/>
          <w:sz w:val="24"/>
          <w:szCs w:val="24"/>
        </w:rPr>
        <w:t>class representatives</w:t>
      </w:r>
      <w:r w:rsidRPr="00CD1984">
        <w:rPr>
          <w:rFonts w:ascii="Times New Roman" w:hAnsi="Times New Roman" w:cs="Times New Roman"/>
          <w:sz w:val="24"/>
          <w:szCs w:val="24"/>
        </w:rPr>
        <w:t xml:space="preserve"> will review the issue for interpretation.  A 72-hour review period may be required to reach a decision.  That decision will be final. </w:t>
      </w:r>
    </w:p>
    <w:p w14:paraId="141D740D" w14:textId="77777777" w:rsidR="005B0E02" w:rsidRDefault="005B0E02" w:rsidP="00140865">
      <w:pPr>
        <w:spacing w:before="120" w:after="120" w:line="360" w:lineRule="auto"/>
        <w:rPr>
          <w:rFonts w:asciiTheme="majorHAnsi" w:eastAsiaTheme="majorEastAsia" w:hAnsiTheme="majorHAnsi" w:cstheme="majorBidi"/>
          <w:color w:val="2F5496" w:themeColor="accent1" w:themeShade="BF"/>
          <w:sz w:val="32"/>
          <w:szCs w:val="32"/>
        </w:rPr>
      </w:pPr>
      <w:r>
        <w:br w:type="page"/>
      </w:r>
    </w:p>
    <w:p w14:paraId="48F9D9C9" w14:textId="77777777" w:rsidR="005B0E02" w:rsidRPr="00D71D47" w:rsidRDefault="005B0E02" w:rsidP="00140865">
      <w:pPr>
        <w:pStyle w:val="Heading1"/>
        <w:spacing w:before="120" w:after="120" w:line="360" w:lineRule="auto"/>
        <w:rPr>
          <w:b/>
          <w:bCs/>
        </w:rPr>
      </w:pPr>
      <w:bookmarkStart w:id="2" w:name="_Toc161303499"/>
      <w:r w:rsidRPr="00D71D47">
        <w:rPr>
          <w:b/>
          <w:bCs/>
        </w:rPr>
        <w:lastRenderedPageBreak/>
        <w:t>General Rules</w:t>
      </w:r>
      <w:bookmarkEnd w:id="2"/>
    </w:p>
    <w:p w14:paraId="3424BD4D" w14:textId="289A04A1" w:rsidR="005B0E02" w:rsidRPr="006E364D" w:rsidRDefault="005B0E02" w:rsidP="006B70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sidRPr="000D33A4">
        <w:rPr>
          <w:rFonts w:ascii="Times New Roman" w:hAnsi="Times New Roman" w:cs="Times New Roman"/>
          <w:sz w:val="24"/>
          <w:szCs w:val="24"/>
        </w:rPr>
        <w:t>All persons entering the pit area must sign the insurance waiver.</w:t>
      </w:r>
    </w:p>
    <w:p w14:paraId="007EFF2E" w14:textId="77777777" w:rsidR="005B0E02" w:rsidRPr="000D0EED" w:rsidRDefault="005B0E02" w:rsidP="006B70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sz w:val="24"/>
          <w:szCs w:val="24"/>
        </w:rPr>
        <w:t>For the purposes of clarity:</w:t>
      </w:r>
    </w:p>
    <w:p w14:paraId="231030C6" w14:textId="77777777" w:rsidR="005B0E02" w:rsidRPr="00086547" w:rsidRDefault="005B0E02"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sz w:val="24"/>
          <w:szCs w:val="24"/>
        </w:rPr>
        <w:t>A</w:t>
      </w:r>
      <w:r w:rsidRPr="000D0EED">
        <w:rPr>
          <w:rFonts w:ascii="Times New Roman" w:hAnsi="Times New Roman" w:cs="Times New Roman"/>
          <w:sz w:val="24"/>
          <w:szCs w:val="24"/>
        </w:rPr>
        <w:t>ny heat race, qualifier</w:t>
      </w:r>
      <w:r>
        <w:rPr>
          <w:rFonts w:ascii="Times New Roman" w:hAnsi="Times New Roman" w:cs="Times New Roman"/>
          <w:sz w:val="24"/>
          <w:szCs w:val="24"/>
        </w:rPr>
        <w:t>, consolation (consi) race</w:t>
      </w:r>
      <w:r w:rsidRPr="000D0EED">
        <w:rPr>
          <w:rFonts w:ascii="Times New Roman" w:hAnsi="Times New Roman" w:cs="Times New Roman"/>
          <w:sz w:val="24"/>
          <w:szCs w:val="24"/>
        </w:rPr>
        <w:t xml:space="preserve"> or feature is considered a race.</w:t>
      </w:r>
    </w:p>
    <w:p w14:paraId="3F2BE416" w14:textId="77777777" w:rsidR="005B0E02" w:rsidRDefault="005B0E02"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The event constitutes the entirety of the activities while the track is open for admission.</w:t>
      </w:r>
    </w:p>
    <w:p w14:paraId="11DA0244" w14:textId="77777777" w:rsidR="005B0E02" w:rsidRDefault="005B0E02"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Track Officials</w:t>
      </w:r>
    </w:p>
    <w:p w14:paraId="73959376" w14:textId="2FE1422E" w:rsidR="005B0E02" w:rsidRDefault="00CB6CC5"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President</w:t>
      </w:r>
      <w:r w:rsidR="005B0E02">
        <w:rPr>
          <w:rFonts w:ascii="Times New Roman" w:hAnsi="Times New Roman" w:cs="Times New Roman"/>
          <w:color w:val="000000"/>
          <w:sz w:val="24"/>
          <w:szCs w:val="24"/>
        </w:rPr>
        <w:t xml:space="preserve"> - Greg Mitchell</w:t>
      </w:r>
    </w:p>
    <w:p w14:paraId="4C470EE0" w14:textId="77777777" w:rsidR="005B0E02" w:rsidRDefault="005B0E02"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Race Director – Chris “Tippy” Martinez</w:t>
      </w:r>
    </w:p>
    <w:p w14:paraId="5D128EB3" w14:textId="702741EB" w:rsidR="005B0E02" w:rsidRDefault="00E17E21"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Registration Official</w:t>
      </w:r>
      <w:r w:rsidR="005B0E02">
        <w:rPr>
          <w:rFonts w:ascii="Times New Roman" w:hAnsi="Times New Roman" w:cs="Times New Roman"/>
          <w:color w:val="000000"/>
          <w:sz w:val="24"/>
          <w:szCs w:val="24"/>
        </w:rPr>
        <w:t xml:space="preserve"> – Tammy Rust</w:t>
      </w:r>
    </w:p>
    <w:p w14:paraId="58156BBD" w14:textId="67990EB3" w:rsidR="00484270" w:rsidRDefault="00484270"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Pit Steward: Gage</w:t>
      </w:r>
      <w:r w:rsidR="005D2783">
        <w:rPr>
          <w:rFonts w:ascii="Times New Roman" w:hAnsi="Times New Roman" w:cs="Times New Roman"/>
          <w:color w:val="000000"/>
          <w:sz w:val="24"/>
          <w:szCs w:val="24"/>
        </w:rPr>
        <w:t xml:space="preserve"> B</w:t>
      </w:r>
      <w:r w:rsidR="008308E1">
        <w:rPr>
          <w:rFonts w:ascii="Times New Roman" w:hAnsi="Times New Roman" w:cs="Times New Roman"/>
          <w:color w:val="000000"/>
          <w:sz w:val="24"/>
          <w:szCs w:val="24"/>
        </w:rPr>
        <w:t>etts</w:t>
      </w:r>
    </w:p>
    <w:p w14:paraId="2BF95560" w14:textId="43BE237D" w:rsidR="005B0E02" w:rsidRDefault="005B0E02"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Tech</w:t>
      </w:r>
      <w:r w:rsidR="00484270">
        <w:rPr>
          <w:rFonts w:ascii="Times New Roman" w:hAnsi="Times New Roman" w:cs="Times New Roman"/>
          <w:color w:val="000000"/>
          <w:sz w:val="24"/>
          <w:szCs w:val="24"/>
        </w:rPr>
        <w:t>nical Official</w:t>
      </w:r>
      <w:r w:rsidR="002477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John</w:t>
      </w:r>
      <w:r w:rsidR="0067516D">
        <w:rPr>
          <w:rFonts w:ascii="Times New Roman" w:hAnsi="Times New Roman" w:cs="Times New Roman"/>
          <w:color w:val="000000"/>
          <w:sz w:val="24"/>
          <w:szCs w:val="24"/>
        </w:rPr>
        <w:t xml:space="preserve"> </w:t>
      </w:r>
      <w:r w:rsidR="000C4192">
        <w:rPr>
          <w:rFonts w:ascii="Times New Roman" w:hAnsi="Times New Roman" w:cs="Times New Roman"/>
          <w:color w:val="000000"/>
          <w:sz w:val="24"/>
          <w:szCs w:val="24"/>
        </w:rPr>
        <w:t>Jones</w:t>
      </w:r>
    </w:p>
    <w:p w14:paraId="432A1B94" w14:textId="77777777" w:rsidR="00C33067" w:rsidRPr="00373842" w:rsidRDefault="00C33067" w:rsidP="006B70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373842">
        <w:rPr>
          <w:rFonts w:ascii="Times New Roman" w:hAnsi="Times New Roman" w:cs="Times New Roman"/>
          <w:color w:val="000000"/>
          <w:sz w:val="24"/>
          <w:szCs w:val="24"/>
        </w:rPr>
        <w:t>Middleford Speedway rules and regulations will be in effect at all invitational races.</w:t>
      </w:r>
    </w:p>
    <w:p w14:paraId="49D3618B" w14:textId="41C49191" w:rsidR="0057611D" w:rsidRDefault="0057611D" w:rsidP="006B701E">
      <w:pPr>
        <w:pStyle w:val="ListParagraph"/>
        <w:numPr>
          <w:ilvl w:val="0"/>
          <w:numId w:val="1"/>
        </w:numPr>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Middleford Speedway</w:t>
      </w:r>
      <w:r w:rsidRPr="00E43F9F">
        <w:rPr>
          <w:rFonts w:ascii="Times New Roman" w:hAnsi="Times New Roman" w:cs="Times New Roman"/>
          <w:sz w:val="24"/>
          <w:szCs w:val="24"/>
        </w:rPr>
        <w:t xml:space="preserve"> track tire rule</w:t>
      </w:r>
      <w:r>
        <w:rPr>
          <w:rFonts w:ascii="Times New Roman" w:hAnsi="Times New Roman" w:cs="Times New Roman"/>
          <w:sz w:val="24"/>
          <w:szCs w:val="24"/>
        </w:rPr>
        <w:t>s</w:t>
      </w:r>
      <w:r w:rsidRPr="00E43F9F">
        <w:rPr>
          <w:rFonts w:ascii="Times New Roman" w:hAnsi="Times New Roman" w:cs="Times New Roman"/>
          <w:sz w:val="24"/>
          <w:szCs w:val="24"/>
        </w:rPr>
        <w:t xml:space="preserve"> will be in effect for all events </w:t>
      </w:r>
      <w:r>
        <w:rPr>
          <w:rFonts w:ascii="Times New Roman" w:hAnsi="Times New Roman" w:cs="Times New Roman"/>
          <w:sz w:val="24"/>
          <w:szCs w:val="24"/>
        </w:rPr>
        <w:t xml:space="preserve">unless </w:t>
      </w:r>
      <w:r w:rsidR="00B20884">
        <w:rPr>
          <w:rFonts w:ascii="Times New Roman" w:hAnsi="Times New Roman" w:cs="Times New Roman"/>
          <w:sz w:val="24"/>
          <w:szCs w:val="24"/>
        </w:rPr>
        <w:t>otherwise noted for special events</w:t>
      </w:r>
      <w:r w:rsidRPr="00E43F9F">
        <w:rPr>
          <w:rFonts w:ascii="Times New Roman" w:hAnsi="Times New Roman" w:cs="Times New Roman"/>
          <w:sz w:val="24"/>
          <w:szCs w:val="24"/>
        </w:rPr>
        <w:t>.</w:t>
      </w:r>
    </w:p>
    <w:p w14:paraId="4BA732BF" w14:textId="7293675A" w:rsidR="00F141DC" w:rsidRDefault="00F96BC3" w:rsidP="006B701E">
      <w:pPr>
        <w:pStyle w:val="ListParagraph"/>
        <w:numPr>
          <w:ilvl w:val="1"/>
          <w:numId w:val="1"/>
        </w:numPr>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The r</w:t>
      </w:r>
      <w:r w:rsidR="00D41EA8">
        <w:rPr>
          <w:rFonts w:ascii="Times New Roman" w:hAnsi="Times New Roman" w:cs="Times New Roman"/>
          <w:sz w:val="24"/>
          <w:szCs w:val="24"/>
        </w:rPr>
        <w:t xml:space="preserve">ight rear tire must </w:t>
      </w:r>
      <w:r w:rsidR="00E259D1">
        <w:rPr>
          <w:rFonts w:ascii="Times New Roman" w:hAnsi="Times New Roman" w:cs="Times New Roman"/>
          <w:sz w:val="24"/>
          <w:szCs w:val="24"/>
        </w:rPr>
        <w:t>have a</w:t>
      </w:r>
      <w:r w:rsidR="00F141DC">
        <w:rPr>
          <w:rFonts w:ascii="Times New Roman" w:hAnsi="Times New Roman" w:cs="Times New Roman"/>
          <w:sz w:val="24"/>
          <w:szCs w:val="24"/>
        </w:rPr>
        <w:t xml:space="preserve"> minimum</w:t>
      </w:r>
      <w:r w:rsidR="00E259D1">
        <w:rPr>
          <w:rFonts w:ascii="Times New Roman" w:hAnsi="Times New Roman" w:cs="Times New Roman"/>
          <w:sz w:val="24"/>
          <w:szCs w:val="24"/>
        </w:rPr>
        <w:t xml:space="preserve"> </w:t>
      </w:r>
      <w:r w:rsidR="00D41EA8">
        <w:rPr>
          <w:rFonts w:ascii="Times New Roman" w:hAnsi="Times New Roman" w:cs="Times New Roman"/>
          <w:sz w:val="24"/>
          <w:szCs w:val="24"/>
        </w:rPr>
        <w:t xml:space="preserve">durometer </w:t>
      </w:r>
      <w:r w:rsidR="00E259D1">
        <w:rPr>
          <w:rFonts w:ascii="Times New Roman" w:hAnsi="Times New Roman" w:cs="Times New Roman"/>
          <w:sz w:val="24"/>
          <w:szCs w:val="24"/>
        </w:rPr>
        <w:t xml:space="preserve">reading of </w:t>
      </w:r>
      <w:r w:rsidR="00D41EA8">
        <w:rPr>
          <w:rFonts w:ascii="Times New Roman" w:hAnsi="Times New Roman" w:cs="Times New Roman"/>
          <w:sz w:val="24"/>
          <w:szCs w:val="24"/>
        </w:rPr>
        <w:t>50</w:t>
      </w:r>
      <w:r w:rsidR="00E259D1">
        <w:rPr>
          <w:rFonts w:ascii="Times New Roman" w:hAnsi="Times New Roman" w:cs="Times New Roman"/>
          <w:sz w:val="24"/>
          <w:szCs w:val="24"/>
        </w:rPr>
        <w:t xml:space="preserve"> before </w:t>
      </w:r>
      <w:r w:rsidR="00F449DC">
        <w:rPr>
          <w:rFonts w:ascii="Times New Roman" w:hAnsi="Times New Roman" w:cs="Times New Roman"/>
          <w:sz w:val="24"/>
          <w:szCs w:val="24"/>
        </w:rPr>
        <w:t xml:space="preserve">entering the racetrack and </w:t>
      </w:r>
      <w:r w:rsidR="00C85002">
        <w:rPr>
          <w:rFonts w:ascii="Times New Roman" w:hAnsi="Times New Roman" w:cs="Times New Roman"/>
          <w:sz w:val="24"/>
          <w:szCs w:val="24"/>
        </w:rPr>
        <w:t xml:space="preserve">directly </w:t>
      </w:r>
      <w:r w:rsidR="00F449DC">
        <w:rPr>
          <w:rFonts w:ascii="Times New Roman" w:hAnsi="Times New Roman" w:cs="Times New Roman"/>
          <w:sz w:val="24"/>
          <w:szCs w:val="24"/>
        </w:rPr>
        <w:t>after the race</w:t>
      </w:r>
      <w:r w:rsidR="00C85002">
        <w:rPr>
          <w:rFonts w:ascii="Times New Roman" w:hAnsi="Times New Roman" w:cs="Times New Roman"/>
          <w:sz w:val="24"/>
          <w:szCs w:val="24"/>
        </w:rPr>
        <w:t xml:space="preserve"> (no cool down</w:t>
      </w:r>
      <w:r w:rsidR="00974EBA">
        <w:rPr>
          <w:rFonts w:ascii="Times New Roman" w:hAnsi="Times New Roman" w:cs="Times New Roman"/>
          <w:sz w:val="24"/>
          <w:szCs w:val="24"/>
        </w:rPr>
        <w:t xml:space="preserve"> period will be offered)</w:t>
      </w:r>
      <w:r w:rsidR="00F141DC">
        <w:rPr>
          <w:rFonts w:ascii="Times New Roman" w:hAnsi="Times New Roman" w:cs="Times New Roman"/>
          <w:sz w:val="24"/>
          <w:szCs w:val="24"/>
        </w:rPr>
        <w:t>.</w:t>
      </w:r>
    </w:p>
    <w:p w14:paraId="241A2A21" w14:textId="03B57E2D" w:rsidR="00024C51" w:rsidRDefault="00453E91" w:rsidP="006B701E">
      <w:pPr>
        <w:pStyle w:val="ListParagraph"/>
        <w:numPr>
          <w:ilvl w:val="2"/>
          <w:numId w:val="1"/>
        </w:numPr>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Multiple </w:t>
      </w:r>
      <w:r w:rsidR="00024C51">
        <w:rPr>
          <w:rFonts w:ascii="Times New Roman" w:hAnsi="Times New Roman" w:cs="Times New Roman"/>
          <w:sz w:val="24"/>
          <w:szCs w:val="24"/>
        </w:rPr>
        <w:t>reading</w:t>
      </w:r>
      <w:r>
        <w:rPr>
          <w:rFonts w:ascii="Times New Roman" w:hAnsi="Times New Roman" w:cs="Times New Roman"/>
          <w:sz w:val="24"/>
          <w:szCs w:val="24"/>
        </w:rPr>
        <w:t>s</w:t>
      </w:r>
      <w:r w:rsidR="00024C51">
        <w:rPr>
          <w:rFonts w:ascii="Times New Roman" w:hAnsi="Times New Roman" w:cs="Times New Roman"/>
          <w:sz w:val="24"/>
          <w:szCs w:val="24"/>
        </w:rPr>
        <w:t xml:space="preserve"> will be taken at </w:t>
      </w:r>
      <w:r w:rsidR="00C5723B">
        <w:rPr>
          <w:rFonts w:ascii="Times New Roman" w:hAnsi="Times New Roman" w:cs="Times New Roman"/>
          <w:sz w:val="24"/>
          <w:szCs w:val="24"/>
        </w:rPr>
        <w:t>random</w:t>
      </w:r>
      <w:r w:rsidR="00024C51">
        <w:rPr>
          <w:rFonts w:ascii="Times New Roman" w:hAnsi="Times New Roman" w:cs="Times New Roman"/>
          <w:sz w:val="24"/>
          <w:szCs w:val="24"/>
        </w:rPr>
        <w:t xml:space="preserve"> locations across the tire</w:t>
      </w:r>
      <w:r w:rsidR="00C5723B">
        <w:rPr>
          <w:rFonts w:ascii="Times New Roman" w:hAnsi="Times New Roman" w:cs="Times New Roman"/>
          <w:sz w:val="24"/>
          <w:szCs w:val="24"/>
        </w:rPr>
        <w:t xml:space="preserve"> </w:t>
      </w:r>
      <w:r w:rsidR="000C23F3">
        <w:rPr>
          <w:rFonts w:ascii="Times New Roman" w:hAnsi="Times New Roman" w:cs="Times New Roman"/>
          <w:sz w:val="24"/>
          <w:szCs w:val="24"/>
        </w:rPr>
        <w:t>(inside, center, outside)</w:t>
      </w:r>
      <w:r w:rsidR="004D2575">
        <w:rPr>
          <w:rFonts w:ascii="Times New Roman" w:hAnsi="Times New Roman" w:cs="Times New Roman"/>
          <w:sz w:val="24"/>
          <w:szCs w:val="24"/>
        </w:rPr>
        <w:t>.</w:t>
      </w:r>
    </w:p>
    <w:p w14:paraId="587E3985" w14:textId="386518A0" w:rsidR="00FF31CF" w:rsidRDefault="001A72B0" w:rsidP="006B701E">
      <w:pPr>
        <w:pStyle w:val="ListParagraph"/>
        <w:numPr>
          <w:ilvl w:val="2"/>
          <w:numId w:val="1"/>
        </w:numPr>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T</w:t>
      </w:r>
      <w:r w:rsidR="004D2575">
        <w:rPr>
          <w:rFonts w:ascii="Times New Roman" w:hAnsi="Times New Roman" w:cs="Times New Roman"/>
          <w:sz w:val="24"/>
          <w:szCs w:val="24"/>
        </w:rPr>
        <w:t xml:space="preserve">wo readings </w:t>
      </w:r>
      <w:r>
        <w:rPr>
          <w:rFonts w:ascii="Times New Roman" w:hAnsi="Times New Roman" w:cs="Times New Roman"/>
          <w:sz w:val="24"/>
          <w:szCs w:val="24"/>
        </w:rPr>
        <w:t xml:space="preserve">that </w:t>
      </w:r>
      <w:r w:rsidR="00453E91">
        <w:rPr>
          <w:rFonts w:ascii="Times New Roman" w:hAnsi="Times New Roman" w:cs="Times New Roman"/>
          <w:sz w:val="24"/>
          <w:szCs w:val="24"/>
        </w:rPr>
        <w:t>fall below 50</w:t>
      </w:r>
      <w:r w:rsidR="0074100A">
        <w:rPr>
          <w:rFonts w:ascii="Times New Roman" w:hAnsi="Times New Roman" w:cs="Times New Roman"/>
          <w:sz w:val="24"/>
          <w:szCs w:val="24"/>
        </w:rPr>
        <w:t xml:space="preserve"> </w:t>
      </w:r>
      <w:r w:rsidR="001E7A94">
        <w:rPr>
          <w:rFonts w:ascii="Times New Roman" w:hAnsi="Times New Roman" w:cs="Times New Roman"/>
          <w:sz w:val="24"/>
          <w:szCs w:val="24"/>
        </w:rPr>
        <w:t>before the race will require that tire to be replaced with a tire th</w:t>
      </w:r>
      <w:r w:rsidR="00FF31CF">
        <w:rPr>
          <w:rFonts w:ascii="Times New Roman" w:hAnsi="Times New Roman" w:cs="Times New Roman"/>
          <w:sz w:val="24"/>
          <w:szCs w:val="24"/>
        </w:rPr>
        <w:t>at meets the minimum.</w:t>
      </w:r>
    </w:p>
    <w:p w14:paraId="42FE2971" w14:textId="2B03E453" w:rsidR="00FF31CF" w:rsidRDefault="00FF31CF" w:rsidP="00FF31CF">
      <w:pPr>
        <w:pStyle w:val="ListParagraph"/>
        <w:numPr>
          <w:ilvl w:val="2"/>
          <w:numId w:val="1"/>
        </w:numPr>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Two readings that fall below 50 after the race will </w:t>
      </w:r>
      <w:r w:rsidR="00223442">
        <w:rPr>
          <w:rFonts w:ascii="Times New Roman" w:hAnsi="Times New Roman" w:cs="Times New Roman"/>
          <w:sz w:val="24"/>
          <w:szCs w:val="24"/>
        </w:rPr>
        <w:t>result in a disqualification for that race.</w:t>
      </w:r>
    </w:p>
    <w:p w14:paraId="4D51E51E" w14:textId="5A118090" w:rsidR="0057611D" w:rsidRDefault="0057611D" w:rsidP="006B701E">
      <w:pPr>
        <w:pStyle w:val="ListParagraph"/>
        <w:numPr>
          <w:ilvl w:val="1"/>
          <w:numId w:val="1"/>
        </w:numPr>
        <w:spacing w:before="120" w:after="120" w:line="360" w:lineRule="auto"/>
        <w:contextualSpacing w:val="0"/>
        <w:rPr>
          <w:rFonts w:ascii="Times New Roman" w:hAnsi="Times New Roman" w:cs="Times New Roman"/>
          <w:sz w:val="24"/>
          <w:szCs w:val="24"/>
        </w:rPr>
      </w:pPr>
      <w:r w:rsidRPr="003D16A9">
        <w:rPr>
          <w:rFonts w:ascii="Times New Roman" w:hAnsi="Times New Roman" w:cs="Times New Roman"/>
          <w:sz w:val="24"/>
          <w:szCs w:val="24"/>
        </w:rPr>
        <w:t>Cutting, Siping, and Grinding is ALLOWED</w:t>
      </w:r>
    </w:p>
    <w:p w14:paraId="5A9CBB89" w14:textId="28A4C850" w:rsidR="0057611D" w:rsidRDefault="0057611D"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176A0E">
        <w:rPr>
          <w:rFonts w:ascii="Times New Roman" w:hAnsi="Times New Roman" w:cs="Times New Roman"/>
          <w:sz w:val="24"/>
          <w:szCs w:val="24"/>
        </w:rPr>
        <w:t>Hoosier or American Racer tire may be used.</w:t>
      </w:r>
    </w:p>
    <w:p w14:paraId="5B89F02E" w14:textId="5572B6D2" w:rsidR="00552DEA" w:rsidRDefault="008C0A64" w:rsidP="00552DEA">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WiFi </w:t>
      </w:r>
      <w:r w:rsidR="008A110D">
        <w:rPr>
          <w:rFonts w:ascii="Times New Roman" w:hAnsi="Times New Roman" w:cs="Times New Roman"/>
          <w:sz w:val="24"/>
          <w:szCs w:val="24"/>
        </w:rPr>
        <w:t>accessibility</w:t>
      </w:r>
      <w:r w:rsidR="00E66B9E">
        <w:rPr>
          <w:rFonts w:ascii="Times New Roman" w:hAnsi="Times New Roman" w:cs="Times New Roman"/>
          <w:sz w:val="24"/>
          <w:szCs w:val="24"/>
        </w:rPr>
        <w:t xml:space="preserve"> to the ECU </w:t>
      </w:r>
      <w:r w:rsidR="00404B43">
        <w:rPr>
          <w:rFonts w:ascii="Times New Roman" w:hAnsi="Times New Roman" w:cs="Times New Roman"/>
          <w:sz w:val="24"/>
          <w:szCs w:val="24"/>
        </w:rPr>
        <w:t>is strictly prohibited</w:t>
      </w:r>
      <w:r w:rsidR="00E66B9E">
        <w:rPr>
          <w:rFonts w:ascii="Times New Roman" w:hAnsi="Times New Roman" w:cs="Times New Roman"/>
          <w:sz w:val="24"/>
          <w:szCs w:val="24"/>
        </w:rPr>
        <w:t xml:space="preserve"> </w:t>
      </w:r>
      <w:r w:rsidR="00652456">
        <w:rPr>
          <w:rFonts w:ascii="Times New Roman" w:hAnsi="Times New Roman" w:cs="Times New Roman"/>
          <w:sz w:val="24"/>
          <w:szCs w:val="24"/>
        </w:rPr>
        <w:t>d</w:t>
      </w:r>
      <w:r w:rsidR="005D34E4">
        <w:rPr>
          <w:rFonts w:ascii="Times New Roman" w:hAnsi="Times New Roman" w:cs="Times New Roman"/>
          <w:sz w:val="24"/>
          <w:szCs w:val="24"/>
        </w:rPr>
        <w:t>uring race conditions</w:t>
      </w:r>
      <w:r w:rsidR="00FC2046">
        <w:rPr>
          <w:rFonts w:ascii="Times New Roman" w:hAnsi="Times New Roman" w:cs="Times New Roman"/>
          <w:sz w:val="24"/>
          <w:szCs w:val="24"/>
        </w:rPr>
        <w:t xml:space="preserve"> and will result in disqualification.</w:t>
      </w:r>
    </w:p>
    <w:p w14:paraId="24042F6B" w14:textId="22636068" w:rsidR="00012CF9" w:rsidRPr="001F7FFD" w:rsidRDefault="00BD4A90" w:rsidP="00012CF9">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For example</w:t>
      </w:r>
      <w:r w:rsidR="00CB33BB">
        <w:rPr>
          <w:rFonts w:ascii="Times New Roman" w:hAnsi="Times New Roman" w:cs="Times New Roman"/>
          <w:sz w:val="24"/>
          <w:szCs w:val="24"/>
        </w:rPr>
        <w:t>:</w:t>
      </w:r>
      <w:r w:rsidR="000F4AE3">
        <w:rPr>
          <w:rFonts w:ascii="Times New Roman" w:hAnsi="Times New Roman" w:cs="Times New Roman"/>
          <w:sz w:val="24"/>
          <w:szCs w:val="24"/>
        </w:rPr>
        <w:t xml:space="preserve"> </w:t>
      </w:r>
      <w:r w:rsidR="00CB33BB">
        <w:rPr>
          <w:rFonts w:ascii="Times New Roman" w:hAnsi="Times New Roman" w:cs="Times New Roman"/>
          <w:sz w:val="24"/>
          <w:szCs w:val="24"/>
        </w:rPr>
        <w:t>T</w:t>
      </w:r>
      <w:r w:rsidR="00012CF9">
        <w:rPr>
          <w:rFonts w:ascii="Times New Roman" w:hAnsi="Times New Roman" w:cs="Times New Roman"/>
          <w:sz w:val="24"/>
          <w:szCs w:val="24"/>
        </w:rPr>
        <w:t xml:space="preserve">he </w:t>
      </w:r>
      <w:r w:rsidR="009E33FE" w:rsidRPr="009E33FE">
        <w:rPr>
          <w:rFonts w:ascii="Times New Roman" w:hAnsi="Times New Roman" w:cs="Times New Roman"/>
          <w:sz w:val="24"/>
          <w:szCs w:val="24"/>
        </w:rPr>
        <w:t>Guhl Wi</w:t>
      </w:r>
      <w:r w:rsidR="000F4AE3">
        <w:rPr>
          <w:rFonts w:ascii="Times New Roman" w:hAnsi="Times New Roman" w:cs="Times New Roman"/>
          <w:sz w:val="24"/>
          <w:szCs w:val="24"/>
        </w:rPr>
        <w:t>D</w:t>
      </w:r>
      <w:r w:rsidR="009E33FE" w:rsidRPr="009E33FE">
        <w:rPr>
          <w:rFonts w:ascii="Times New Roman" w:hAnsi="Times New Roman" w:cs="Times New Roman"/>
          <w:sz w:val="24"/>
          <w:szCs w:val="24"/>
        </w:rPr>
        <w:t>efy jumper wire</w:t>
      </w:r>
      <w:r w:rsidR="00ED0979">
        <w:rPr>
          <w:rFonts w:ascii="Times New Roman" w:hAnsi="Times New Roman" w:cs="Times New Roman"/>
          <w:sz w:val="24"/>
          <w:szCs w:val="24"/>
        </w:rPr>
        <w:t xml:space="preserve"> </w:t>
      </w:r>
      <w:r w:rsidR="00B3182F">
        <w:rPr>
          <w:rFonts w:ascii="Times New Roman" w:hAnsi="Times New Roman" w:cs="Times New Roman"/>
          <w:sz w:val="24"/>
          <w:szCs w:val="24"/>
        </w:rPr>
        <w:t>is a WiFi device and will result in a</w:t>
      </w:r>
      <w:r w:rsidR="006F3E71">
        <w:rPr>
          <w:rFonts w:ascii="Times New Roman" w:hAnsi="Times New Roman" w:cs="Times New Roman"/>
          <w:sz w:val="24"/>
          <w:szCs w:val="24"/>
        </w:rPr>
        <w:t>n automatic disqualification</w:t>
      </w:r>
      <w:r w:rsidR="001B5DAF">
        <w:rPr>
          <w:rFonts w:ascii="Times New Roman" w:hAnsi="Times New Roman" w:cs="Times New Roman"/>
          <w:sz w:val="24"/>
          <w:szCs w:val="24"/>
        </w:rPr>
        <w:t>.</w:t>
      </w:r>
    </w:p>
    <w:p w14:paraId="0E16D602" w14:textId="77777777" w:rsidR="00D23131" w:rsidRDefault="00D23131" w:rsidP="006B70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4908D0">
        <w:rPr>
          <w:rFonts w:ascii="Times New Roman" w:hAnsi="Times New Roman" w:cs="Times New Roman"/>
          <w:sz w:val="24"/>
          <w:szCs w:val="24"/>
        </w:rPr>
        <w:t>No mirrors permitted on or in any race car.</w:t>
      </w:r>
    </w:p>
    <w:p w14:paraId="051A3E36" w14:textId="7883A7E9" w:rsidR="00465A39" w:rsidRDefault="00465A39" w:rsidP="00465A39">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2459FA">
        <w:rPr>
          <w:rFonts w:ascii="Times New Roman" w:hAnsi="Times New Roman" w:cs="Times New Roman"/>
          <w:sz w:val="24"/>
          <w:szCs w:val="24"/>
        </w:rPr>
        <w:t xml:space="preserve">All </w:t>
      </w:r>
      <w:r w:rsidR="00C313ED">
        <w:rPr>
          <w:rFonts w:ascii="Times New Roman" w:hAnsi="Times New Roman" w:cs="Times New Roman"/>
          <w:sz w:val="24"/>
          <w:szCs w:val="24"/>
        </w:rPr>
        <w:t>v</w:t>
      </w:r>
      <w:r>
        <w:rPr>
          <w:rFonts w:ascii="Times New Roman" w:hAnsi="Times New Roman" w:cs="Times New Roman"/>
          <w:sz w:val="24"/>
          <w:szCs w:val="24"/>
        </w:rPr>
        <w:t>ehicles</w:t>
      </w:r>
      <w:r w:rsidRPr="002459FA">
        <w:rPr>
          <w:rFonts w:ascii="Times New Roman" w:hAnsi="Times New Roman" w:cs="Times New Roman"/>
          <w:sz w:val="24"/>
          <w:szCs w:val="24"/>
        </w:rPr>
        <w:t xml:space="preserve"> must have legible numbers on </w:t>
      </w:r>
      <w:r>
        <w:rPr>
          <w:rFonts w:ascii="Times New Roman" w:hAnsi="Times New Roman" w:cs="Times New Roman"/>
          <w:sz w:val="24"/>
          <w:szCs w:val="24"/>
        </w:rPr>
        <w:t xml:space="preserve">the </w:t>
      </w:r>
      <w:r w:rsidRPr="002459FA">
        <w:rPr>
          <w:rFonts w:ascii="Times New Roman" w:hAnsi="Times New Roman" w:cs="Times New Roman"/>
          <w:sz w:val="24"/>
          <w:szCs w:val="24"/>
        </w:rPr>
        <w:t>right side of</w:t>
      </w:r>
      <w:r>
        <w:rPr>
          <w:rFonts w:ascii="Times New Roman" w:hAnsi="Times New Roman" w:cs="Times New Roman"/>
          <w:sz w:val="24"/>
          <w:szCs w:val="24"/>
        </w:rPr>
        <w:t xml:space="preserve"> the</w:t>
      </w:r>
      <w:r w:rsidRPr="002459FA">
        <w:rPr>
          <w:rFonts w:ascii="Times New Roman" w:hAnsi="Times New Roman" w:cs="Times New Roman"/>
          <w:sz w:val="24"/>
          <w:szCs w:val="24"/>
        </w:rPr>
        <w:t xml:space="preserve"> car </w:t>
      </w:r>
      <w:r>
        <w:rPr>
          <w:rFonts w:ascii="Times New Roman" w:hAnsi="Times New Roman" w:cs="Times New Roman"/>
          <w:sz w:val="24"/>
          <w:szCs w:val="24"/>
        </w:rPr>
        <w:t>at the highest point of the upper sail panel</w:t>
      </w:r>
      <w:r w:rsidRPr="002459FA">
        <w:rPr>
          <w:rFonts w:ascii="Times New Roman" w:hAnsi="Times New Roman" w:cs="Times New Roman"/>
          <w:sz w:val="24"/>
          <w:szCs w:val="24"/>
        </w:rPr>
        <w:t>.</w:t>
      </w:r>
    </w:p>
    <w:p w14:paraId="5AD15D15" w14:textId="77777777" w:rsidR="00465A39" w:rsidRDefault="00465A39" w:rsidP="00465A39">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Micros </w:t>
      </w:r>
      <w:r w:rsidRPr="002459FA">
        <w:rPr>
          <w:rFonts w:ascii="Times New Roman" w:hAnsi="Times New Roman" w:cs="Times New Roman"/>
          <w:sz w:val="24"/>
          <w:szCs w:val="24"/>
        </w:rPr>
        <w:t xml:space="preserve">must have legible numbers on both sides of the </w:t>
      </w:r>
      <w:r>
        <w:rPr>
          <w:rFonts w:ascii="Times New Roman" w:hAnsi="Times New Roman" w:cs="Times New Roman"/>
          <w:sz w:val="24"/>
          <w:szCs w:val="24"/>
        </w:rPr>
        <w:t xml:space="preserve">tail/wing </w:t>
      </w:r>
      <w:r w:rsidRPr="002459FA">
        <w:rPr>
          <w:rFonts w:ascii="Times New Roman" w:hAnsi="Times New Roman" w:cs="Times New Roman"/>
          <w:sz w:val="24"/>
          <w:szCs w:val="24"/>
        </w:rPr>
        <w:t>and on the front of the body.</w:t>
      </w:r>
    </w:p>
    <w:p w14:paraId="2CECC2B3" w14:textId="77777777" w:rsidR="00465A39" w:rsidRDefault="00465A39" w:rsidP="00465A39">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The m</w:t>
      </w:r>
      <w:r w:rsidRPr="002459FA">
        <w:rPr>
          <w:rFonts w:ascii="Times New Roman" w:hAnsi="Times New Roman" w:cs="Times New Roman"/>
          <w:sz w:val="24"/>
          <w:szCs w:val="24"/>
        </w:rPr>
        <w:t xml:space="preserve">inimum number height is </w:t>
      </w:r>
      <w:r>
        <w:rPr>
          <w:rFonts w:ascii="Times New Roman" w:hAnsi="Times New Roman" w:cs="Times New Roman"/>
          <w:sz w:val="24"/>
          <w:szCs w:val="24"/>
        </w:rPr>
        <w:t>ten</w:t>
      </w:r>
      <w:r w:rsidRPr="002459FA">
        <w:rPr>
          <w:rFonts w:ascii="Times New Roman" w:hAnsi="Times New Roman" w:cs="Times New Roman"/>
          <w:sz w:val="24"/>
          <w:szCs w:val="24"/>
        </w:rPr>
        <w:t xml:space="preserve"> inches</w:t>
      </w:r>
      <w:r>
        <w:rPr>
          <w:rFonts w:ascii="Times New Roman" w:hAnsi="Times New Roman" w:cs="Times New Roman"/>
          <w:sz w:val="24"/>
          <w:szCs w:val="24"/>
        </w:rPr>
        <w:t xml:space="preserve"> </w:t>
      </w:r>
      <w:r w:rsidRPr="002459FA">
        <w:rPr>
          <w:rFonts w:ascii="Times New Roman" w:hAnsi="Times New Roman" w:cs="Times New Roman"/>
          <w:sz w:val="24"/>
          <w:szCs w:val="24"/>
        </w:rPr>
        <w:t>(</w:t>
      </w:r>
      <w:r>
        <w:rPr>
          <w:rFonts w:ascii="Times New Roman" w:hAnsi="Times New Roman" w:cs="Times New Roman"/>
          <w:sz w:val="24"/>
          <w:szCs w:val="24"/>
        </w:rPr>
        <w:t>10”</w:t>
      </w:r>
      <w:r w:rsidRPr="002459FA">
        <w:rPr>
          <w:rFonts w:ascii="Times New Roman" w:hAnsi="Times New Roman" w:cs="Times New Roman"/>
          <w:sz w:val="24"/>
          <w:szCs w:val="24"/>
        </w:rPr>
        <w:t>)</w:t>
      </w:r>
      <w:r>
        <w:rPr>
          <w:rFonts w:ascii="Times New Roman" w:hAnsi="Times New Roman" w:cs="Times New Roman"/>
          <w:sz w:val="24"/>
          <w:szCs w:val="24"/>
        </w:rPr>
        <w:t>.</w:t>
      </w:r>
    </w:p>
    <w:p w14:paraId="11F61F3A" w14:textId="0A0D89EA" w:rsidR="00465A39" w:rsidRDefault="00465A39" w:rsidP="00465A39">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2459FA">
        <w:rPr>
          <w:rFonts w:ascii="Times New Roman" w:hAnsi="Times New Roman" w:cs="Times New Roman"/>
          <w:sz w:val="24"/>
          <w:szCs w:val="24"/>
        </w:rPr>
        <w:t xml:space="preserve">recommended number width of </w:t>
      </w:r>
      <w:r>
        <w:rPr>
          <w:rFonts w:ascii="Times New Roman" w:hAnsi="Times New Roman" w:cs="Times New Roman"/>
          <w:sz w:val="24"/>
          <w:szCs w:val="24"/>
        </w:rPr>
        <w:t xml:space="preserve">two </w:t>
      </w:r>
      <w:r w:rsidRPr="002459FA">
        <w:rPr>
          <w:rFonts w:ascii="Times New Roman" w:hAnsi="Times New Roman" w:cs="Times New Roman"/>
          <w:sz w:val="24"/>
          <w:szCs w:val="24"/>
        </w:rPr>
        <w:t>inches (</w:t>
      </w:r>
      <w:r>
        <w:rPr>
          <w:rFonts w:ascii="Times New Roman" w:hAnsi="Times New Roman" w:cs="Times New Roman"/>
          <w:sz w:val="24"/>
          <w:szCs w:val="24"/>
        </w:rPr>
        <w:t>2”</w:t>
      </w:r>
      <w:r w:rsidRPr="002459FA">
        <w:rPr>
          <w:rFonts w:ascii="Times New Roman" w:hAnsi="Times New Roman" w:cs="Times New Roman"/>
          <w:sz w:val="24"/>
          <w:szCs w:val="24"/>
        </w:rPr>
        <w:t xml:space="preserve">). </w:t>
      </w:r>
    </w:p>
    <w:p w14:paraId="2A18B183" w14:textId="77777777" w:rsidR="00465A39" w:rsidRPr="0036508E" w:rsidRDefault="00465A39" w:rsidP="00465A39">
      <w:pPr>
        <w:pStyle w:val="ListParagraph"/>
        <w:numPr>
          <w:ilvl w:val="1"/>
          <w:numId w:val="1"/>
        </w:numPr>
        <w:autoSpaceDE w:val="0"/>
        <w:autoSpaceDN w:val="0"/>
        <w:adjustRightInd w:val="0"/>
        <w:spacing w:before="120" w:after="120" w:line="360" w:lineRule="auto"/>
        <w:contextualSpacing w:val="0"/>
      </w:pPr>
      <w:r w:rsidRPr="00344C40">
        <w:rPr>
          <w:rFonts w:ascii="Times New Roman" w:hAnsi="Times New Roman" w:cs="Times New Roman"/>
          <w:sz w:val="24"/>
          <w:szCs w:val="24"/>
        </w:rPr>
        <w:t xml:space="preserve">The numbers must stand alone from any advertising. </w:t>
      </w:r>
    </w:p>
    <w:p w14:paraId="105EC656" w14:textId="77777777" w:rsidR="00465A39" w:rsidRPr="0036508E" w:rsidRDefault="00465A39" w:rsidP="00465A39">
      <w:pPr>
        <w:pStyle w:val="ListParagraph"/>
        <w:numPr>
          <w:ilvl w:val="1"/>
          <w:numId w:val="1"/>
        </w:numPr>
        <w:autoSpaceDE w:val="0"/>
        <w:autoSpaceDN w:val="0"/>
        <w:adjustRightInd w:val="0"/>
        <w:spacing w:before="120" w:after="120" w:line="360" w:lineRule="auto"/>
        <w:contextualSpacing w:val="0"/>
      </w:pPr>
      <w:r w:rsidRPr="0036508E">
        <w:rPr>
          <w:rFonts w:ascii="Times New Roman" w:hAnsi="Times New Roman" w:cs="Times New Roman"/>
          <w:sz w:val="24"/>
          <w:szCs w:val="24"/>
        </w:rPr>
        <w:t>If the Chief Scorer cannot clearly distinguish and read the number, the driver will not be scored for that race resulting in a Did Not Start (DNS).</w:t>
      </w:r>
    </w:p>
    <w:p w14:paraId="2FF1E4F1" w14:textId="77777777" w:rsidR="007440A7" w:rsidRPr="007440A7" w:rsidRDefault="007440A7" w:rsidP="006B70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 xml:space="preserve">Middleford Speedway will not form an official tech committee.  </w:t>
      </w:r>
    </w:p>
    <w:p w14:paraId="7A52CD1B" w14:textId="5CD9F1F5" w:rsidR="009226E1" w:rsidRPr="007440A7" w:rsidRDefault="009226E1" w:rsidP="009226E1">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A</w:t>
      </w:r>
      <w:r w:rsidRPr="007440A7">
        <w:rPr>
          <w:rFonts w:ascii="Times New Roman" w:hAnsi="Times New Roman" w:cs="Times New Roman"/>
          <w:sz w:val="24"/>
          <w:szCs w:val="24"/>
        </w:rPr>
        <w:t xml:space="preserve"> committee of at least 3 or 5 class representatives</w:t>
      </w:r>
      <w:r>
        <w:rPr>
          <w:rFonts w:ascii="Times New Roman" w:hAnsi="Times New Roman" w:cs="Times New Roman"/>
          <w:sz w:val="24"/>
          <w:szCs w:val="24"/>
        </w:rPr>
        <w:t xml:space="preserve"> </w:t>
      </w:r>
      <w:r w:rsidR="003027A7">
        <w:rPr>
          <w:rFonts w:ascii="Times New Roman" w:hAnsi="Times New Roman" w:cs="Times New Roman"/>
          <w:sz w:val="24"/>
          <w:szCs w:val="24"/>
        </w:rPr>
        <w:t>will be established</w:t>
      </w:r>
      <w:r w:rsidRPr="007440A7">
        <w:rPr>
          <w:rFonts w:ascii="Times New Roman" w:hAnsi="Times New Roman" w:cs="Times New Roman"/>
          <w:sz w:val="24"/>
          <w:szCs w:val="24"/>
        </w:rPr>
        <w:t xml:space="preserve"> to address technical competition issues</w:t>
      </w:r>
      <w:r>
        <w:rPr>
          <w:rFonts w:ascii="Times New Roman" w:hAnsi="Times New Roman" w:cs="Times New Roman"/>
          <w:sz w:val="24"/>
          <w:szCs w:val="24"/>
        </w:rPr>
        <w:t>.</w:t>
      </w:r>
    </w:p>
    <w:p w14:paraId="30DCE3D4" w14:textId="2F6089BD" w:rsidR="009226E1" w:rsidRPr="009226E1" w:rsidRDefault="004F56B8"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technical questions will be addressed by </w:t>
      </w:r>
      <w:r w:rsidRPr="007440A7">
        <w:rPr>
          <w:rFonts w:ascii="Times New Roman" w:hAnsi="Times New Roman" w:cs="Times New Roman"/>
          <w:sz w:val="24"/>
          <w:szCs w:val="24"/>
        </w:rPr>
        <w:t>class representatives</w:t>
      </w:r>
      <w:r>
        <w:rPr>
          <w:rFonts w:ascii="Times New Roman" w:hAnsi="Times New Roman" w:cs="Times New Roman"/>
          <w:sz w:val="24"/>
          <w:szCs w:val="24"/>
        </w:rPr>
        <w:t xml:space="preserve">.  </w:t>
      </w:r>
      <w:r w:rsidRPr="00784CCA">
        <w:rPr>
          <w:rFonts w:ascii="Times New Roman" w:hAnsi="Times New Roman" w:cs="Times New Roman"/>
          <w:b/>
          <w:bCs/>
          <w:sz w:val="24"/>
          <w:szCs w:val="24"/>
        </w:rPr>
        <w:t xml:space="preserve">At no time are </w:t>
      </w:r>
      <w:r>
        <w:rPr>
          <w:rFonts w:ascii="Times New Roman" w:hAnsi="Times New Roman" w:cs="Times New Roman"/>
          <w:b/>
          <w:bCs/>
          <w:sz w:val="24"/>
          <w:szCs w:val="24"/>
        </w:rPr>
        <w:t>technical</w:t>
      </w:r>
      <w:r w:rsidRPr="00784CCA">
        <w:rPr>
          <w:rFonts w:ascii="Times New Roman" w:hAnsi="Times New Roman" w:cs="Times New Roman"/>
          <w:b/>
          <w:bCs/>
          <w:sz w:val="24"/>
          <w:szCs w:val="24"/>
        </w:rPr>
        <w:t xml:space="preserve"> questions to be directed to the </w:t>
      </w:r>
      <w:r w:rsidR="00AA248F">
        <w:rPr>
          <w:rFonts w:ascii="Times New Roman" w:hAnsi="Times New Roman" w:cs="Times New Roman"/>
          <w:b/>
          <w:bCs/>
          <w:sz w:val="24"/>
          <w:szCs w:val="24"/>
        </w:rPr>
        <w:t xml:space="preserve">Track </w:t>
      </w:r>
      <w:r w:rsidRPr="00784CCA">
        <w:rPr>
          <w:rFonts w:ascii="Times New Roman" w:hAnsi="Times New Roman" w:cs="Times New Roman"/>
          <w:b/>
          <w:bCs/>
          <w:sz w:val="24"/>
          <w:szCs w:val="24"/>
        </w:rPr>
        <w:t>President - Greg Mitchell.</w:t>
      </w:r>
    </w:p>
    <w:p w14:paraId="7CAAC377" w14:textId="77777777" w:rsidR="007440A7" w:rsidRPr="007440A7" w:rsidRDefault="007440A7" w:rsidP="006B701E">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The class representatives will determine the tech procedures for the race including:</w:t>
      </w:r>
    </w:p>
    <w:p w14:paraId="3E19A610" w14:textId="77777777" w:rsidR="007440A7" w:rsidRPr="007440A7" w:rsidRDefault="007440A7"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What is being teched.</w:t>
      </w:r>
    </w:p>
    <w:p w14:paraId="79049B23" w14:textId="77777777" w:rsidR="007440A7" w:rsidRPr="007440A7" w:rsidRDefault="007440A7"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Who is completing the tech.</w:t>
      </w:r>
    </w:p>
    <w:p w14:paraId="40C07A10" w14:textId="77777777" w:rsidR="007440A7" w:rsidRPr="007440A7" w:rsidRDefault="007440A7"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Location of the tech.</w:t>
      </w:r>
    </w:p>
    <w:p w14:paraId="21236815" w14:textId="2BDF927D" w:rsidR="0054119A" w:rsidRDefault="007440A7" w:rsidP="006B701E">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 xml:space="preserve">Penalties associated with failing to meet </w:t>
      </w:r>
      <w:r w:rsidR="0082510D" w:rsidRPr="007440A7">
        <w:rPr>
          <w:rFonts w:ascii="Times New Roman" w:hAnsi="Times New Roman" w:cs="Times New Roman"/>
          <w:sz w:val="24"/>
          <w:szCs w:val="24"/>
        </w:rPr>
        <w:t>technical</w:t>
      </w:r>
      <w:r w:rsidRPr="007440A7">
        <w:rPr>
          <w:rFonts w:ascii="Times New Roman" w:hAnsi="Times New Roman" w:cs="Times New Roman"/>
          <w:sz w:val="24"/>
          <w:szCs w:val="24"/>
        </w:rPr>
        <w:t xml:space="preserve"> standards.</w:t>
      </w:r>
    </w:p>
    <w:p w14:paraId="1BA7AA10" w14:textId="77777777" w:rsidR="00E0064B" w:rsidRDefault="003201CC" w:rsidP="00E0064B">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7440A7">
        <w:rPr>
          <w:rFonts w:ascii="Times New Roman" w:hAnsi="Times New Roman" w:cs="Times New Roman"/>
          <w:sz w:val="24"/>
          <w:szCs w:val="24"/>
        </w:rPr>
        <w:t>Cars can be teched in the pits prior to the start of the night’s races.</w:t>
      </w:r>
    </w:p>
    <w:p w14:paraId="56488903" w14:textId="6AAA3787" w:rsidR="00122A1E" w:rsidRDefault="00E0064B" w:rsidP="00122A1E">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E0064B">
        <w:rPr>
          <w:rFonts w:ascii="Times New Roman" w:hAnsi="Times New Roman" w:cs="Times New Roman"/>
          <w:sz w:val="24"/>
          <w:szCs w:val="24"/>
        </w:rPr>
        <w:lastRenderedPageBreak/>
        <w:t xml:space="preserve">In the event of a disqualification or if a “gray” area is observed, </w:t>
      </w:r>
      <w:r w:rsidR="00AA248F">
        <w:rPr>
          <w:rFonts w:ascii="Times New Roman" w:hAnsi="Times New Roman" w:cs="Times New Roman"/>
          <w:sz w:val="24"/>
          <w:szCs w:val="24"/>
        </w:rPr>
        <w:t xml:space="preserve">the </w:t>
      </w:r>
      <w:r w:rsidR="00BE25F0">
        <w:rPr>
          <w:rFonts w:ascii="Times New Roman" w:hAnsi="Times New Roman" w:cs="Times New Roman"/>
          <w:sz w:val="24"/>
          <w:szCs w:val="24"/>
        </w:rPr>
        <w:t>class representatives</w:t>
      </w:r>
      <w:r w:rsidRPr="00E0064B">
        <w:rPr>
          <w:rFonts w:ascii="Times New Roman" w:hAnsi="Times New Roman" w:cs="Times New Roman"/>
          <w:sz w:val="24"/>
          <w:szCs w:val="24"/>
        </w:rPr>
        <w:t xml:space="preserve"> will review the issue for interpretation.</w:t>
      </w:r>
    </w:p>
    <w:p w14:paraId="6E257EA3" w14:textId="77777777" w:rsidR="00064EE8" w:rsidRDefault="00E0064B" w:rsidP="00064EE8">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122A1E">
        <w:rPr>
          <w:rFonts w:ascii="Times New Roman" w:hAnsi="Times New Roman" w:cs="Times New Roman"/>
          <w:sz w:val="24"/>
          <w:szCs w:val="24"/>
        </w:rPr>
        <w:t>A 72-hour review period may be required to reach a decision - that decision will be final.</w:t>
      </w:r>
    </w:p>
    <w:p w14:paraId="16EF5FE0" w14:textId="77777777" w:rsidR="00064EE8" w:rsidRDefault="00E0064B" w:rsidP="00064EE8">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64EE8">
        <w:rPr>
          <w:rFonts w:ascii="Times New Roman" w:hAnsi="Times New Roman" w:cs="Times New Roman"/>
          <w:sz w:val="24"/>
          <w:szCs w:val="24"/>
        </w:rPr>
        <w:t>If a car is found to be illegal, the car and driver will be disqualified from that race and the car will be teched before the next entered race.</w:t>
      </w:r>
    </w:p>
    <w:p w14:paraId="16F92742" w14:textId="77777777" w:rsidR="00064EE8" w:rsidRDefault="00E0064B" w:rsidP="00064EE8">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64EE8">
        <w:rPr>
          <w:rFonts w:ascii="Times New Roman" w:hAnsi="Times New Roman" w:cs="Times New Roman"/>
          <w:sz w:val="24"/>
          <w:szCs w:val="24"/>
        </w:rPr>
        <w:t>If the car is found to be illegal a second time, the car and driver will be disqualified for that race, suspended from competition for the next event, and will be teched before the next entered race.</w:t>
      </w:r>
    </w:p>
    <w:p w14:paraId="22CBC24F" w14:textId="77777777" w:rsidR="00064EE8" w:rsidRDefault="00E0064B" w:rsidP="00064EE8">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64EE8">
        <w:rPr>
          <w:rFonts w:ascii="Times New Roman" w:hAnsi="Times New Roman" w:cs="Times New Roman"/>
          <w:sz w:val="24"/>
          <w:szCs w:val="24"/>
        </w:rPr>
        <w:t>If the car is found to be illegal a third time, the car and driver will be disqualified from that race and suspended for the remainder of the season</w:t>
      </w:r>
      <w:r w:rsidR="00122A1E" w:rsidRPr="00064EE8">
        <w:rPr>
          <w:rFonts w:ascii="Times New Roman" w:hAnsi="Times New Roman" w:cs="Times New Roman"/>
          <w:sz w:val="24"/>
          <w:szCs w:val="24"/>
        </w:rPr>
        <w:t>.</w:t>
      </w:r>
    </w:p>
    <w:p w14:paraId="36685D33" w14:textId="77777777" w:rsidR="00064EE8" w:rsidRDefault="00E0064B" w:rsidP="00064EE8">
      <w:pPr>
        <w:pStyle w:val="ListParagraph"/>
        <w:numPr>
          <w:ilvl w:val="0"/>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64EE8">
        <w:rPr>
          <w:rFonts w:ascii="Times New Roman" w:hAnsi="Times New Roman" w:cs="Times New Roman"/>
          <w:sz w:val="24"/>
          <w:szCs w:val="24"/>
        </w:rPr>
        <w:t>Only the owner or driver of a car involved in the race may file a protest.</w:t>
      </w:r>
    </w:p>
    <w:p w14:paraId="666EEE7C" w14:textId="5E73CDFB" w:rsidR="00040491" w:rsidRDefault="00E0064B" w:rsidP="00040491">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64EE8">
        <w:rPr>
          <w:rFonts w:ascii="Times New Roman" w:hAnsi="Times New Roman" w:cs="Times New Roman"/>
          <w:sz w:val="24"/>
          <w:szCs w:val="24"/>
        </w:rPr>
        <w:t>If the owner or driver chooses to protest a car, he</w:t>
      </w:r>
      <w:r w:rsidR="00710B39">
        <w:rPr>
          <w:rFonts w:ascii="Times New Roman" w:hAnsi="Times New Roman" w:cs="Times New Roman"/>
          <w:sz w:val="24"/>
          <w:szCs w:val="24"/>
        </w:rPr>
        <w:t>/she</w:t>
      </w:r>
      <w:r w:rsidRPr="00064EE8">
        <w:rPr>
          <w:rFonts w:ascii="Times New Roman" w:hAnsi="Times New Roman" w:cs="Times New Roman"/>
          <w:sz w:val="24"/>
          <w:szCs w:val="24"/>
        </w:rPr>
        <w:t xml:space="preserve"> must finish within 5 positions of the car being protested. </w:t>
      </w:r>
    </w:p>
    <w:p w14:paraId="25105F79" w14:textId="77777777" w:rsidR="00040491" w:rsidRDefault="00E0064B" w:rsidP="00040491">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40491">
        <w:rPr>
          <w:rFonts w:ascii="Times New Roman" w:hAnsi="Times New Roman" w:cs="Times New Roman"/>
          <w:sz w:val="24"/>
          <w:szCs w:val="24"/>
        </w:rPr>
        <w:t xml:space="preserve">Protests must be made in writing and given to the </w:t>
      </w:r>
      <w:r w:rsidR="00F43EF9" w:rsidRPr="00040491">
        <w:rPr>
          <w:rFonts w:ascii="Times New Roman" w:hAnsi="Times New Roman" w:cs="Times New Roman"/>
          <w:sz w:val="24"/>
          <w:szCs w:val="24"/>
        </w:rPr>
        <w:t>class representatives</w:t>
      </w:r>
      <w:r w:rsidRPr="00040491">
        <w:rPr>
          <w:rFonts w:ascii="Times New Roman" w:hAnsi="Times New Roman" w:cs="Times New Roman"/>
          <w:sz w:val="24"/>
          <w:szCs w:val="24"/>
        </w:rPr>
        <w:t xml:space="preserve"> by the driver or car owner within fifteen (15) minutes after completion of the race in which the car competed.</w:t>
      </w:r>
    </w:p>
    <w:p w14:paraId="735D5B58" w14:textId="77777777" w:rsidR="00040491" w:rsidRDefault="00E0064B" w:rsidP="00040491">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40491">
        <w:rPr>
          <w:rFonts w:ascii="Times New Roman" w:hAnsi="Times New Roman" w:cs="Times New Roman"/>
          <w:sz w:val="24"/>
          <w:szCs w:val="24"/>
        </w:rPr>
        <w:t>The protest fee is $1,500 and must be presented in cash with the written protest.</w:t>
      </w:r>
    </w:p>
    <w:p w14:paraId="340273CD" w14:textId="77777777" w:rsidR="004236EA" w:rsidRDefault="00E0064B" w:rsidP="004236EA">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040491">
        <w:rPr>
          <w:rFonts w:ascii="Times New Roman" w:hAnsi="Times New Roman" w:cs="Times New Roman"/>
          <w:sz w:val="24"/>
          <w:szCs w:val="24"/>
        </w:rPr>
        <w:t xml:space="preserve">If the protested car is found to be illegal, $500 </w:t>
      </w:r>
      <w:r w:rsidR="00677572" w:rsidRPr="00040491">
        <w:rPr>
          <w:rFonts w:ascii="Times New Roman" w:hAnsi="Times New Roman" w:cs="Times New Roman"/>
          <w:sz w:val="24"/>
          <w:szCs w:val="24"/>
        </w:rPr>
        <w:t>will be used</w:t>
      </w:r>
      <w:r w:rsidR="00773242" w:rsidRPr="00040491">
        <w:rPr>
          <w:rFonts w:ascii="Times New Roman" w:hAnsi="Times New Roman" w:cs="Times New Roman"/>
          <w:sz w:val="24"/>
          <w:szCs w:val="24"/>
        </w:rPr>
        <w:t xml:space="preserve"> to cover</w:t>
      </w:r>
      <w:r w:rsidRPr="00040491">
        <w:rPr>
          <w:rFonts w:ascii="Times New Roman" w:hAnsi="Times New Roman" w:cs="Times New Roman"/>
          <w:sz w:val="24"/>
          <w:szCs w:val="24"/>
        </w:rPr>
        <w:t xml:space="preserve"> associated tech fees and $1000 goes back to the person who filed the protest. </w:t>
      </w:r>
    </w:p>
    <w:p w14:paraId="68703763" w14:textId="77777777" w:rsidR="004236EA" w:rsidRDefault="00E0064B" w:rsidP="004236EA">
      <w:pPr>
        <w:pStyle w:val="ListParagraph"/>
        <w:numPr>
          <w:ilvl w:val="2"/>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4236EA">
        <w:rPr>
          <w:rFonts w:ascii="Times New Roman" w:hAnsi="Times New Roman" w:cs="Times New Roman"/>
          <w:sz w:val="24"/>
          <w:szCs w:val="24"/>
        </w:rPr>
        <w:t>The disqualification process noted above will begin</w:t>
      </w:r>
      <w:r w:rsidR="004236EA" w:rsidRPr="004236EA">
        <w:rPr>
          <w:rFonts w:ascii="Times New Roman" w:hAnsi="Times New Roman" w:cs="Times New Roman"/>
          <w:sz w:val="24"/>
          <w:szCs w:val="24"/>
        </w:rPr>
        <w:t>.</w:t>
      </w:r>
    </w:p>
    <w:p w14:paraId="4A27E869" w14:textId="7D3C9813" w:rsidR="0036508E" w:rsidRPr="00B966C4" w:rsidRDefault="00E0064B" w:rsidP="00B966C4">
      <w:pPr>
        <w:pStyle w:val="ListParagraph"/>
        <w:numPr>
          <w:ilvl w:val="1"/>
          <w:numId w:val="1"/>
        </w:numPr>
        <w:autoSpaceDE w:val="0"/>
        <w:autoSpaceDN w:val="0"/>
        <w:adjustRightInd w:val="0"/>
        <w:spacing w:before="120" w:after="120" w:line="360" w:lineRule="auto"/>
        <w:contextualSpacing w:val="0"/>
        <w:rPr>
          <w:rFonts w:ascii="Times New Roman" w:hAnsi="Times New Roman" w:cs="Times New Roman"/>
          <w:sz w:val="24"/>
          <w:szCs w:val="24"/>
        </w:rPr>
      </w:pPr>
      <w:r w:rsidRPr="004236EA">
        <w:rPr>
          <w:rFonts w:ascii="Times New Roman" w:hAnsi="Times New Roman" w:cs="Times New Roman"/>
          <w:sz w:val="24"/>
          <w:szCs w:val="24"/>
        </w:rPr>
        <w:t xml:space="preserve">If the protested car is legal. The car being protested receives $1000 and </w:t>
      </w:r>
      <w:r w:rsidR="00B966C4" w:rsidRPr="00040491">
        <w:rPr>
          <w:rFonts w:ascii="Times New Roman" w:hAnsi="Times New Roman" w:cs="Times New Roman"/>
          <w:sz w:val="24"/>
          <w:szCs w:val="24"/>
        </w:rPr>
        <w:t>$500 will be used to cover associated tech fees</w:t>
      </w:r>
      <w:r w:rsidR="00B966C4">
        <w:rPr>
          <w:rFonts w:ascii="Times New Roman" w:hAnsi="Times New Roman" w:cs="Times New Roman"/>
          <w:sz w:val="24"/>
          <w:szCs w:val="24"/>
        </w:rPr>
        <w:t>.</w:t>
      </w:r>
      <w:r w:rsidR="0036508E" w:rsidRPr="00B966C4">
        <w:rPr>
          <w:b/>
          <w:bCs/>
        </w:rPr>
        <w:br w:type="page"/>
      </w:r>
    </w:p>
    <w:p w14:paraId="535E0A59" w14:textId="11A03542" w:rsidR="0029472E" w:rsidRDefault="0029472E" w:rsidP="0029472E">
      <w:pPr>
        <w:pStyle w:val="Heading1"/>
        <w:spacing w:before="120" w:after="120" w:line="360" w:lineRule="auto"/>
        <w:rPr>
          <w:b/>
          <w:bCs/>
        </w:rPr>
      </w:pPr>
      <w:bookmarkStart w:id="3" w:name="_Toc161303500"/>
      <w:r w:rsidRPr="00D71D47">
        <w:rPr>
          <w:b/>
          <w:bCs/>
        </w:rPr>
        <w:lastRenderedPageBreak/>
        <w:t>Racing Safety Specifications</w:t>
      </w:r>
      <w:bookmarkEnd w:id="3"/>
    </w:p>
    <w:p w14:paraId="126E8EF2" w14:textId="7740C1C3" w:rsidR="003C3365" w:rsidRDefault="00EB6BB0" w:rsidP="003C3365">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D</w:t>
      </w:r>
      <w:r w:rsidR="003C3365">
        <w:rPr>
          <w:rFonts w:ascii="Times New Roman" w:hAnsi="Times New Roman" w:cs="Times New Roman"/>
          <w:sz w:val="24"/>
          <w:szCs w:val="24"/>
        </w:rPr>
        <w:t>rivers must have a</w:t>
      </w:r>
      <w:r>
        <w:rPr>
          <w:rFonts w:ascii="Times New Roman" w:hAnsi="Times New Roman" w:cs="Times New Roman"/>
          <w:sz w:val="24"/>
          <w:szCs w:val="24"/>
        </w:rPr>
        <w:t xml:space="preserve">n </w:t>
      </w:r>
      <w:r w:rsidRPr="00EB6BB0">
        <w:rPr>
          <w:rFonts w:ascii="Times New Roman" w:hAnsi="Times New Roman" w:cs="Times New Roman"/>
          <w:sz w:val="24"/>
          <w:szCs w:val="24"/>
        </w:rPr>
        <w:t>SFI rated head and neck restrain system.</w:t>
      </w:r>
    </w:p>
    <w:p w14:paraId="3D645135" w14:textId="6E7B8C7D" w:rsidR="00461F03" w:rsidRDefault="00461F03" w:rsidP="00461F03">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4908D0">
        <w:rPr>
          <w:rFonts w:ascii="Times New Roman" w:hAnsi="Times New Roman" w:cs="Times New Roman"/>
          <w:sz w:val="24"/>
          <w:szCs w:val="24"/>
        </w:rPr>
        <w:t xml:space="preserve">Chain guards will be installed on all cars where chains are exposed to the driver. </w:t>
      </w:r>
    </w:p>
    <w:p w14:paraId="3E0E6762"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All nuts, bolts and component parts of each car’s suspension and steering system must be secured and have lock nuts, lock washers, cotter keys, or be safety wired. </w:t>
      </w:r>
    </w:p>
    <w:p w14:paraId="49A0E9CD"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“R” or similar clip is required to be used at the ends of all splined axles. </w:t>
      </w:r>
    </w:p>
    <w:p w14:paraId="3D363716"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Car must be equipped with a functioning on-off or kill switch. Clearly labelled and within easy reach of the driver while in a racing position visible to the on-track safety crew</w:t>
      </w:r>
    </w:p>
    <w:p w14:paraId="63EC2A1F" w14:textId="1CE47D71"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Functioning fuel shut off valve</w:t>
      </w:r>
      <w:r w:rsidR="00CB6432">
        <w:rPr>
          <w:rFonts w:ascii="Times New Roman" w:hAnsi="Times New Roman" w:cs="Times New Roman"/>
          <w:sz w:val="24"/>
          <w:szCs w:val="24"/>
        </w:rPr>
        <w:t xml:space="preserve"> must be c</w:t>
      </w:r>
      <w:r w:rsidRPr="00361CAF">
        <w:rPr>
          <w:rFonts w:ascii="Times New Roman" w:hAnsi="Times New Roman" w:cs="Times New Roman"/>
          <w:sz w:val="24"/>
          <w:szCs w:val="24"/>
        </w:rPr>
        <w:t>learly labelled</w:t>
      </w:r>
      <w:r w:rsidR="00CB6432">
        <w:rPr>
          <w:rFonts w:ascii="Times New Roman" w:hAnsi="Times New Roman" w:cs="Times New Roman"/>
          <w:sz w:val="24"/>
          <w:szCs w:val="24"/>
        </w:rPr>
        <w:t>,</w:t>
      </w:r>
      <w:r w:rsidRPr="00361CAF">
        <w:rPr>
          <w:rFonts w:ascii="Times New Roman" w:hAnsi="Times New Roman" w:cs="Times New Roman"/>
          <w:sz w:val="24"/>
          <w:szCs w:val="24"/>
        </w:rPr>
        <w:t xml:space="preserve"> within easy reach of the driver while in a racing position</w:t>
      </w:r>
      <w:r w:rsidR="00CB6432">
        <w:rPr>
          <w:rFonts w:ascii="Times New Roman" w:hAnsi="Times New Roman" w:cs="Times New Roman"/>
          <w:sz w:val="24"/>
          <w:szCs w:val="24"/>
        </w:rPr>
        <w:t>, and</w:t>
      </w:r>
      <w:r w:rsidRPr="00361CAF">
        <w:rPr>
          <w:rFonts w:ascii="Times New Roman" w:hAnsi="Times New Roman" w:cs="Times New Roman"/>
          <w:sz w:val="24"/>
          <w:szCs w:val="24"/>
        </w:rPr>
        <w:t xml:space="preserve"> visible to the on-track safety crew</w:t>
      </w:r>
      <w:r w:rsidR="006B2DFE">
        <w:rPr>
          <w:rFonts w:ascii="Times New Roman" w:hAnsi="Times New Roman" w:cs="Times New Roman"/>
          <w:sz w:val="24"/>
          <w:szCs w:val="24"/>
        </w:rPr>
        <w:t>.</w:t>
      </w:r>
    </w:p>
    <w:p w14:paraId="307DDF8E"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Oil cooling systems will not be allowed in the driver's compartment or on the roll cage exposed to the driver's compartment.</w:t>
      </w:r>
    </w:p>
    <w:p w14:paraId="3356E5A4" w14:textId="77777777" w:rsidR="00B72E48" w:rsidRDefault="00B72E48" w:rsidP="00B72E48">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F90C64">
        <w:rPr>
          <w:rFonts w:ascii="Times New Roman" w:hAnsi="Times New Roman" w:cs="Times New Roman"/>
          <w:sz w:val="24"/>
          <w:szCs w:val="24"/>
        </w:rPr>
        <w:t>Fuel Cells are mandatory and must be deemed to meet or exceed the FIA-FT3 Standards. NO EXCEPTIONS.</w:t>
      </w:r>
    </w:p>
    <w:p w14:paraId="375C05DA" w14:textId="77777777" w:rsidR="00C43A8F" w:rsidRDefault="00C43A8F" w:rsidP="00B72E48">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Bladder tank required.</w:t>
      </w:r>
    </w:p>
    <w:p w14:paraId="27B499EC" w14:textId="08DA3CD2" w:rsidR="00B72E48" w:rsidRDefault="00B72E48" w:rsidP="00B72E48">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0C584F">
        <w:rPr>
          <w:rFonts w:ascii="Times New Roman" w:hAnsi="Times New Roman" w:cs="Times New Roman"/>
          <w:sz w:val="24"/>
          <w:szCs w:val="24"/>
        </w:rPr>
        <w:t xml:space="preserve">No pressurized fuel tanks will be permitted. </w:t>
      </w:r>
    </w:p>
    <w:p w14:paraId="5681C84D" w14:textId="77777777" w:rsidR="00B72E48" w:rsidRDefault="00B72E48" w:rsidP="00B72E48">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0C584F">
        <w:rPr>
          <w:rFonts w:ascii="Times New Roman" w:hAnsi="Times New Roman" w:cs="Times New Roman"/>
          <w:sz w:val="24"/>
          <w:szCs w:val="24"/>
        </w:rPr>
        <w:t xml:space="preserve">No fuel tanks permitted in the cockpit. </w:t>
      </w:r>
    </w:p>
    <w:p w14:paraId="4BEE1C72" w14:textId="77777777" w:rsidR="00B72E48" w:rsidRDefault="00B72E48" w:rsidP="00B72E48">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0C584F">
        <w:rPr>
          <w:rFonts w:ascii="Times New Roman" w:hAnsi="Times New Roman" w:cs="Times New Roman"/>
          <w:sz w:val="24"/>
          <w:szCs w:val="24"/>
        </w:rPr>
        <w:t xml:space="preserve">All outside mounted fuel tanks must be protected by nerf bars or rear bumper. </w:t>
      </w:r>
    </w:p>
    <w:p w14:paraId="6516422B" w14:textId="77777777" w:rsidR="00C40167"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Radiator hoses of automotive heater or hydraulic quality</w:t>
      </w:r>
      <w:r w:rsidR="00C40167">
        <w:rPr>
          <w:rFonts w:ascii="Times New Roman" w:hAnsi="Times New Roman" w:cs="Times New Roman"/>
          <w:sz w:val="24"/>
          <w:szCs w:val="24"/>
        </w:rPr>
        <w:t>.</w:t>
      </w:r>
    </w:p>
    <w:p w14:paraId="685C0137" w14:textId="64A33ADE" w:rsidR="0029472E" w:rsidRPr="00361CAF" w:rsidRDefault="0029472E" w:rsidP="00C40167">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No clear plastic or plastic reinforced hose. </w:t>
      </w:r>
    </w:p>
    <w:p w14:paraId="24CE36D7" w14:textId="77777777" w:rsidR="002F5430" w:rsidRDefault="002F5430" w:rsidP="002F5430">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C262E7">
        <w:rPr>
          <w:rFonts w:ascii="Times New Roman" w:hAnsi="Times New Roman" w:cs="Times New Roman"/>
          <w:sz w:val="24"/>
          <w:szCs w:val="24"/>
        </w:rPr>
        <w:t xml:space="preserve">There must be an approved firewall between the driver and the engine. </w:t>
      </w:r>
    </w:p>
    <w:p w14:paraId="68876201" w14:textId="310E5B90" w:rsidR="002F5430" w:rsidRDefault="002F5430" w:rsidP="002F5430">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C262E7">
        <w:rPr>
          <w:rFonts w:ascii="Times New Roman" w:hAnsi="Times New Roman" w:cs="Times New Roman"/>
          <w:sz w:val="24"/>
          <w:szCs w:val="24"/>
        </w:rPr>
        <w:t xml:space="preserve">Sheet metal, aluminum, fiberglass, </w:t>
      </w:r>
      <w:r w:rsidR="008B0B68">
        <w:rPr>
          <w:rFonts w:ascii="Times New Roman" w:hAnsi="Times New Roman" w:cs="Times New Roman"/>
          <w:sz w:val="24"/>
          <w:szCs w:val="24"/>
        </w:rPr>
        <w:t xml:space="preserve">carbon fiber, </w:t>
      </w:r>
      <w:r w:rsidRPr="00C262E7">
        <w:rPr>
          <w:rFonts w:ascii="Times New Roman" w:hAnsi="Times New Roman" w:cs="Times New Roman"/>
          <w:sz w:val="24"/>
          <w:szCs w:val="24"/>
        </w:rPr>
        <w:t xml:space="preserve">or high impact plastic may be used. </w:t>
      </w:r>
    </w:p>
    <w:p w14:paraId="34BB6AEE" w14:textId="515A8517" w:rsidR="00EB3977" w:rsidRDefault="00D450AD"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N</w:t>
      </w:r>
      <w:r w:rsidRPr="00361CAF">
        <w:rPr>
          <w:rFonts w:ascii="Times New Roman" w:hAnsi="Times New Roman" w:cs="Times New Roman"/>
          <w:sz w:val="24"/>
          <w:szCs w:val="24"/>
        </w:rPr>
        <w:t xml:space="preserve">erf bars </w:t>
      </w:r>
      <w:r w:rsidR="0029472E" w:rsidRPr="00361CAF">
        <w:rPr>
          <w:rFonts w:ascii="Times New Roman" w:hAnsi="Times New Roman" w:cs="Times New Roman"/>
          <w:sz w:val="24"/>
          <w:szCs w:val="24"/>
        </w:rPr>
        <w:t xml:space="preserve">firmly attached to the car using bolts and lock nuts. </w:t>
      </w:r>
    </w:p>
    <w:p w14:paraId="1F8EA2B8" w14:textId="383AA20E" w:rsidR="00EB3977" w:rsidRDefault="00D450AD" w:rsidP="00EB3977">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M</w:t>
      </w:r>
      <w:r w:rsidR="0029472E" w:rsidRPr="00361CAF">
        <w:rPr>
          <w:rFonts w:ascii="Times New Roman" w:hAnsi="Times New Roman" w:cs="Times New Roman"/>
          <w:sz w:val="24"/>
          <w:szCs w:val="24"/>
        </w:rPr>
        <w:t xml:space="preserve">ust extend towards the center tread of tire but not beyond the outside edge of the tire without the driver in car. </w:t>
      </w:r>
    </w:p>
    <w:p w14:paraId="3491B067" w14:textId="0B167C34" w:rsidR="0029472E" w:rsidRPr="00361CAF" w:rsidRDefault="00A34329" w:rsidP="00EB3977">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M</w:t>
      </w:r>
      <w:r w:rsidR="0029472E" w:rsidRPr="00361CAF">
        <w:rPr>
          <w:rFonts w:ascii="Times New Roman" w:hAnsi="Times New Roman" w:cs="Times New Roman"/>
          <w:sz w:val="24"/>
          <w:szCs w:val="24"/>
        </w:rPr>
        <w:t xml:space="preserve">ust be axle high to the body. </w:t>
      </w:r>
    </w:p>
    <w:p w14:paraId="5CF82883" w14:textId="0199600B" w:rsidR="00FF21F9" w:rsidRPr="00FF21F9"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Bumpers extending forward of the front tires and behind the rear tires</w:t>
      </w:r>
      <w:r w:rsidR="00FF21F9">
        <w:rPr>
          <w:rFonts w:ascii="Times New Roman" w:hAnsi="Times New Roman" w:cs="Times New Roman"/>
          <w:sz w:val="24"/>
          <w:szCs w:val="24"/>
        </w:rPr>
        <w:t xml:space="preserve"> must be</w:t>
      </w:r>
      <w:r w:rsidRPr="00361CAF">
        <w:rPr>
          <w:rFonts w:ascii="Times New Roman" w:hAnsi="Times New Roman" w:cs="Times New Roman"/>
          <w:sz w:val="24"/>
          <w:szCs w:val="24"/>
        </w:rPr>
        <w:t xml:space="preserve"> secured using </w:t>
      </w:r>
      <w:r w:rsidRPr="00FF21F9">
        <w:rPr>
          <w:rFonts w:ascii="Times New Roman" w:hAnsi="Times New Roman" w:cs="Times New Roman"/>
          <w:sz w:val="24"/>
          <w:szCs w:val="24"/>
        </w:rPr>
        <w:t>bolts and lock nuts</w:t>
      </w:r>
      <w:r w:rsidR="00EA6ECE" w:rsidRPr="00FF21F9">
        <w:rPr>
          <w:rFonts w:ascii="Times New Roman" w:hAnsi="Times New Roman" w:cs="Times New Roman"/>
          <w:sz w:val="24"/>
          <w:szCs w:val="24"/>
        </w:rPr>
        <w:t>.</w:t>
      </w:r>
      <w:r w:rsidRPr="00FF21F9">
        <w:rPr>
          <w:rFonts w:ascii="Times New Roman" w:hAnsi="Times New Roman" w:cs="Times New Roman"/>
          <w:sz w:val="24"/>
          <w:szCs w:val="24"/>
        </w:rPr>
        <w:t xml:space="preserve"> </w:t>
      </w:r>
    </w:p>
    <w:p w14:paraId="234CF8D0" w14:textId="77777777" w:rsidR="0084477B" w:rsidRPr="00361CAF" w:rsidRDefault="0084477B" w:rsidP="0084477B">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No parts extend beyond the outside edge of the tires</w:t>
      </w:r>
      <w:r>
        <w:rPr>
          <w:rFonts w:ascii="Times New Roman" w:hAnsi="Times New Roman" w:cs="Times New Roman"/>
          <w:sz w:val="24"/>
          <w:szCs w:val="24"/>
        </w:rPr>
        <w:t>.</w:t>
      </w:r>
    </w:p>
    <w:p w14:paraId="4BB1B438" w14:textId="3D82562A"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No sharp corners </w:t>
      </w:r>
      <w:r w:rsidR="000514F6">
        <w:rPr>
          <w:rFonts w:ascii="Times New Roman" w:hAnsi="Times New Roman" w:cs="Times New Roman"/>
          <w:sz w:val="24"/>
          <w:szCs w:val="24"/>
        </w:rPr>
        <w:t>that can</w:t>
      </w:r>
      <w:r w:rsidRPr="00361CAF">
        <w:rPr>
          <w:rFonts w:ascii="Times New Roman" w:hAnsi="Times New Roman" w:cs="Times New Roman"/>
          <w:sz w:val="24"/>
          <w:szCs w:val="24"/>
        </w:rPr>
        <w:t xml:space="preserve"> damage another car</w:t>
      </w:r>
      <w:r w:rsidR="007F4771">
        <w:rPr>
          <w:rFonts w:ascii="Times New Roman" w:hAnsi="Times New Roman" w:cs="Times New Roman"/>
          <w:sz w:val="24"/>
          <w:szCs w:val="24"/>
        </w:rPr>
        <w:t xml:space="preserve"> permitted</w:t>
      </w:r>
      <w:r w:rsidRPr="00361CAF">
        <w:rPr>
          <w:rFonts w:ascii="Times New Roman" w:hAnsi="Times New Roman" w:cs="Times New Roman"/>
          <w:sz w:val="24"/>
          <w:szCs w:val="24"/>
        </w:rPr>
        <w:t xml:space="preserve">. </w:t>
      </w:r>
    </w:p>
    <w:p w14:paraId="4C210FFD" w14:textId="77777777" w:rsidR="00CF2749" w:rsidRDefault="00CF2749" w:rsidP="00CF2749">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51336">
        <w:rPr>
          <w:rFonts w:ascii="Times New Roman" w:hAnsi="Times New Roman" w:cs="Times New Roman"/>
          <w:sz w:val="24"/>
          <w:szCs w:val="24"/>
        </w:rPr>
        <w:t xml:space="preserve">Cars must have a floor pan extending from the front of the driver's seat to a place forward of the driver's feet. </w:t>
      </w:r>
    </w:p>
    <w:p w14:paraId="2B6F3CAC" w14:textId="77777777" w:rsidR="00CF2749" w:rsidRDefault="00CF2749" w:rsidP="00CF2749">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E9522A">
        <w:rPr>
          <w:rFonts w:ascii="Times New Roman" w:hAnsi="Times New Roman" w:cs="Times New Roman"/>
          <w:sz w:val="24"/>
          <w:szCs w:val="24"/>
        </w:rPr>
        <w:t>Floor pans may be installed above or below the frame rails. They must be secured using metal fasteners</w:t>
      </w:r>
      <w:r>
        <w:rPr>
          <w:rFonts w:ascii="Times New Roman" w:hAnsi="Times New Roman" w:cs="Times New Roman"/>
          <w:sz w:val="24"/>
          <w:szCs w:val="24"/>
        </w:rPr>
        <w:t xml:space="preserve"> - </w:t>
      </w:r>
      <w:r w:rsidRPr="00E9522A">
        <w:rPr>
          <w:rFonts w:ascii="Times New Roman" w:hAnsi="Times New Roman" w:cs="Times New Roman"/>
          <w:sz w:val="24"/>
          <w:szCs w:val="24"/>
        </w:rPr>
        <w:t>No wire or plastic wire ties.</w:t>
      </w:r>
    </w:p>
    <w:p w14:paraId="050DBAE3"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Batteries </w:t>
      </w:r>
      <w:r>
        <w:rPr>
          <w:rFonts w:ascii="Times New Roman" w:hAnsi="Times New Roman" w:cs="Times New Roman"/>
          <w:sz w:val="24"/>
          <w:szCs w:val="24"/>
        </w:rPr>
        <w:t>must be</w:t>
      </w:r>
      <w:r w:rsidRPr="00361CAF">
        <w:rPr>
          <w:rFonts w:ascii="Times New Roman" w:hAnsi="Times New Roman" w:cs="Times New Roman"/>
          <w:sz w:val="24"/>
          <w:szCs w:val="24"/>
        </w:rPr>
        <w:t xml:space="preserve"> securely attached to the car.</w:t>
      </w:r>
    </w:p>
    <w:p w14:paraId="7AC75A6C" w14:textId="77777777" w:rsidR="0029472E" w:rsidRPr="00361CAF"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No Carbon fiber wheels will be allowed</w:t>
      </w:r>
      <w:r>
        <w:rPr>
          <w:rFonts w:ascii="Times New Roman" w:hAnsi="Times New Roman" w:cs="Times New Roman"/>
          <w:sz w:val="24"/>
          <w:szCs w:val="24"/>
        </w:rPr>
        <w:t>.</w:t>
      </w:r>
    </w:p>
    <w:p w14:paraId="446CC71D" w14:textId="77777777" w:rsidR="00225A70"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Brakes must have sufficient strength to lock the wheels and stop the car while in motion on the track. </w:t>
      </w:r>
    </w:p>
    <w:p w14:paraId="4CE4D7C5" w14:textId="4DBF715C" w:rsidR="0029472E" w:rsidRPr="00361CAF" w:rsidRDefault="0029472E" w:rsidP="00225A70">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61CAF">
        <w:rPr>
          <w:rFonts w:ascii="Times New Roman" w:hAnsi="Times New Roman" w:cs="Times New Roman"/>
          <w:sz w:val="24"/>
          <w:szCs w:val="24"/>
        </w:rPr>
        <w:t xml:space="preserve">Rear brake rotors on all 600cc cars must be at least 9 ¼ inches in diameter. </w:t>
      </w:r>
    </w:p>
    <w:p w14:paraId="78AD5595" w14:textId="3FD53AFF" w:rsidR="0029472E" w:rsidRDefault="0029472E" w:rsidP="0029472E">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315A74">
        <w:rPr>
          <w:rFonts w:ascii="Times New Roman" w:hAnsi="Times New Roman" w:cs="Times New Roman"/>
          <w:sz w:val="24"/>
          <w:szCs w:val="24"/>
        </w:rPr>
        <w:t>Steering wheel - quick release hub push-in, non-removable, metal release pin</w:t>
      </w:r>
      <w:r w:rsidR="008939E5">
        <w:rPr>
          <w:rFonts w:ascii="Times New Roman" w:hAnsi="Times New Roman" w:cs="Times New Roman"/>
          <w:sz w:val="24"/>
          <w:szCs w:val="24"/>
        </w:rPr>
        <w:t>,</w:t>
      </w:r>
      <w:r w:rsidRPr="00315A74">
        <w:rPr>
          <w:rFonts w:ascii="Times New Roman" w:hAnsi="Times New Roman" w:cs="Times New Roman"/>
          <w:sz w:val="24"/>
          <w:szCs w:val="24"/>
        </w:rPr>
        <w:t xml:space="preserve"> or Troyer type - no bolts or nuts. </w:t>
      </w:r>
    </w:p>
    <w:p w14:paraId="4D9EB258" w14:textId="77777777" w:rsidR="003E3D32" w:rsidRPr="00310C16" w:rsidRDefault="003E3D32" w:rsidP="003E3D32">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Roll Cage must be made of the materials as specified by the rules in which the car competes.</w:t>
      </w:r>
    </w:p>
    <w:p w14:paraId="5C2CA7AB" w14:textId="77777777" w:rsidR="003E3D32" w:rsidRDefault="003E3D32" w:rsidP="003E3D32">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5E28A4">
        <w:rPr>
          <w:rFonts w:ascii="Times New Roman" w:hAnsi="Times New Roman" w:cs="Times New Roman"/>
          <w:sz w:val="24"/>
          <w:szCs w:val="24"/>
        </w:rPr>
        <w:t xml:space="preserve">Padding on the roll cage bracing or padded head rest behind the driver's head is mandatory. </w:t>
      </w:r>
    </w:p>
    <w:p w14:paraId="382932D3" w14:textId="77777777" w:rsidR="003E3D32" w:rsidRDefault="003E3D32" w:rsidP="003E3D32">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There m</w:t>
      </w:r>
      <w:r w:rsidRPr="00C262E7">
        <w:rPr>
          <w:rFonts w:ascii="Times New Roman" w:hAnsi="Times New Roman" w:cs="Times New Roman"/>
          <w:sz w:val="24"/>
          <w:szCs w:val="24"/>
        </w:rPr>
        <w:t>ust be a minimum of 1 ½ inches measuring below the bottom of roll cage and above the driver’s helmet with the driver seated upright in the car</w:t>
      </w:r>
      <w:r>
        <w:rPr>
          <w:rFonts w:ascii="Times New Roman" w:hAnsi="Times New Roman" w:cs="Times New Roman"/>
          <w:sz w:val="24"/>
          <w:szCs w:val="24"/>
        </w:rPr>
        <w:t>.</w:t>
      </w:r>
    </w:p>
    <w:p w14:paraId="1F8F8B1E" w14:textId="77777777" w:rsidR="003E3D32" w:rsidRDefault="003E3D32" w:rsidP="003E3D32">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FD45C1">
        <w:rPr>
          <w:rFonts w:ascii="Times New Roman" w:hAnsi="Times New Roman" w:cs="Times New Roman"/>
          <w:sz w:val="24"/>
          <w:szCs w:val="24"/>
        </w:rPr>
        <w:t xml:space="preserve">Cars must be equipped with a roll cage of sufficient strength to support the weight of the car and driver. </w:t>
      </w:r>
    </w:p>
    <w:p w14:paraId="222DAEFC" w14:textId="0A1E697A" w:rsidR="003E3D32" w:rsidRPr="003E3D32" w:rsidRDefault="003E3D32" w:rsidP="003E3D32">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FD45C1">
        <w:rPr>
          <w:rFonts w:ascii="Times New Roman" w:hAnsi="Times New Roman" w:cs="Times New Roman"/>
          <w:sz w:val="24"/>
          <w:szCs w:val="24"/>
        </w:rPr>
        <w:t>Roll cage must have gussets at the intersecting bars to the uprights.</w:t>
      </w:r>
      <w:r w:rsidRPr="00CF2749">
        <w:rPr>
          <w:rFonts w:ascii="Times New Roman" w:hAnsi="Times New Roman" w:cs="Times New Roman"/>
          <w:sz w:val="24"/>
          <w:szCs w:val="24"/>
        </w:rPr>
        <w:t xml:space="preserve"> </w:t>
      </w:r>
    </w:p>
    <w:p w14:paraId="6B38F746" w14:textId="77777777" w:rsidR="00066313" w:rsidRDefault="00066313" w:rsidP="00066313">
      <w:pPr>
        <w:pStyle w:val="ListParagraph"/>
        <w:numPr>
          <w:ilvl w:val="0"/>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4A1EBE">
        <w:rPr>
          <w:rFonts w:ascii="Times New Roman" w:hAnsi="Times New Roman" w:cs="Times New Roman"/>
          <w:sz w:val="24"/>
          <w:szCs w:val="24"/>
        </w:rPr>
        <w:t>All cars must have complete bodies</w:t>
      </w:r>
      <w:r>
        <w:rPr>
          <w:rFonts w:ascii="Times New Roman" w:hAnsi="Times New Roman" w:cs="Times New Roman"/>
          <w:sz w:val="24"/>
          <w:szCs w:val="24"/>
        </w:rPr>
        <w:t xml:space="preserve"> as specified by the governing rules of the class in which they are competing</w:t>
      </w:r>
      <w:r w:rsidRPr="004A1EBE">
        <w:rPr>
          <w:rFonts w:ascii="Times New Roman" w:hAnsi="Times New Roman" w:cs="Times New Roman"/>
          <w:sz w:val="24"/>
          <w:szCs w:val="24"/>
        </w:rPr>
        <w:t>.</w:t>
      </w:r>
    </w:p>
    <w:p w14:paraId="03731771" w14:textId="77777777" w:rsidR="00066313" w:rsidRDefault="00066313" w:rsidP="00066313">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4A1EBE">
        <w:rPr>
          <w:rFonts w:ascii="Times New Roman" w:hAnsi="Times New Roman" w:cs="Times New Roman"/>
          <w:sz w:val="24"/>
          <w:szCs w:val="24"/>
        </w:rPr>
        <w:lastRenderedPageBreak/>
        <w:t xml:space="preserve">All car body sections, bumpers and nerf bars must be in place at the start of all races. </w:t>
      </w:r>
    </w:p>
    <w:p w14:paraId="715709D0" w14:textId="77777777" w:rsidR="00066313" w:rsidRDefault="00066313" w:rsidP="00066313">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7C69A1">
        <w:rPr>
          <w:rFonts w:ascii="Times New Roman" w:hAnsi="Times New Roman" w:cs="Times New Roman"/>
          <w:sz w:val="24"/>
          <w:szCs w:val="24"/>
        </w:rPr>
        <w:t>Portions of the car bodies such as nose, tail or side section may be left open for cooling.</w:t>
      </w:r>
    </w:p>
    <w:p w14:paraId="33206082" w14:textId="77777777" w:rsidR="00066313" w:rsidRDefault="00066313" w:rsidP="00066313">
      <w:pPr>
        <w:pStyle w:val="ListParagraph"/>
        <w:numPr>
          <w:ilvl w:val="2"/>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The a</w:t>
      </w:r>
      <w:r w:rsidRPr="007C69A1">
        <w:rPr>
          <w:rFonts w:ascii="Times New Roman" w:hAnsi="Times New Roman" w:cs="Times New Roman"/>
          <w:sz w:val="24"/>
          <w:szCs w:val="24"/>
        </w:rPr>
        <w:t xml:space="preserve">mount of opening is subject to approval by the Technical Committee. </w:t>
      </w:r>
    </w:p>
    <w:p w14:paraId="7C231D16" w14:textId="77777777" w:rsidR="00066313" w:rsidRDefault="00066313" w:rsidP="00066313">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653188">
        <w:rPr>
          <w:rFonts w:ascii="Times New Roman" w:hAnsi="Times New Roman" w:cs="Times New Roman"/>
          <w:sz w:val="24"/>
          <w:szCs w:val="24"/>
        </w:rPr>
        <w:t xml:space="preserve">Perforated metal tail section is permitted. </w:t>
      </w:r>
    </w:p>
    <w:p w14:paraId="6A1FC83B" w14:textId="77777777" w:rsidR="00066313" w:rsidRDefault="00066313" w:rsidP="00066313">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sidRPr="00653188">
        <w:rPr>
          <w:rFonts w:ascii="Times New Roman" w:hAnsi="Times New Roman" w:cs="Times New Roman"/>
          <w:sz w:val="24"/>
          <w:szCs w:val="24"/>
        </w:rPr>
        <w:t xml:space="preserve">Air scoops must have no sharp edges. </w:t>
      </w:r>
    </w:p>
    <w:p w14:paraId="034D3C2B" w14:textId="616027E2" w:rsidR="004538DB" w:rsidRPr="00EA6ECE" w:rsidRDefault="00066313" w:rsidP="00904E5B">
      <w:pPr>
        <w:pStyle w:val="ListParagraph"/>
        <w:numPr>
          <w:ilvl w:val="1"/>
          <w:numId w:val="29"/>
        </w:numPr>
        <w:autoSpaceDE w:val="0"/>
        <w:autoSpaceDN w:val="0"/>
        <w:adjustRightInd w:val="0"/>
        <w:spacing w:before="12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B</w:t>
      </w:r>
      <w:r w:rsidRPr="00653188">
        <w:rPr>
          <w:rFonts w:ascii="Times New Roman" w:hAnsi="Times New Roman" w:cs="Times New Roman"/>
          <w:sz w:val="24"/>
          <w:szCs w:val="24"/>
        </w:rPr>
        <w:t xml:space="preserve">odies must be of aluminum, metal, fiberglass, </w:t>
      </w:r>
      <w:r w:rsidR="00354E55">
        <w:rPr>
          <w:rFonts w:ascii="Times New Roman" w:hAnsi="Times New Roman" w:cs="Times New Roman"/>
          <w:sz w:val="24"/>
          <w:szCs w:val="24"/>
        </w:rPr>
        <w:t xml:space="preserve">carbon fiber </w:t>
      </w:r>
      <w:r w:rsidRPr="00653188">
        <w:rPr>
          <w:rFonts w:ascii="Times New Roman" w:hAnsi="Times New Roman" w:cs="Times New Roman"/>
          <w:sz w:val="24"/>
          <w:szCs w:val="24"/>
        </w:rPr>
        <w:t>or high impact plastic.</w:t>
      </w:r>
      <w:r w:rsidR="004538DB" w:rsidRPr="00EA6ECE">
        <w:rPr>
          <w:color w:val="000080"/>
        </w:rPr>
        <w:br w:type="page"/>
      </w:r>
    </w:p>
    <w:p w14:paraId="5FCABA9F" w14:textId="0C7F74C1" w:rsidR="004538DB" w:rsidRPr="00862E4D" w:rsidRDefault="00DF3D83" w:rsidP="00862E4D">
      <w:pPr>
        <w:pStyle w:val="Heading1"/>
        <w:rPr>
          <w:b/>
          <w:bCs/>
        </w:rPr>
      </w:pPr>
      <w:bookmarkStart w:id="4" w:name="_Toc161303501"/>
      <w:r w:rsidRPr="00862E4D">
        <w:rPr>
          <w:b/>
          <w:bCs/>
        </w:rPr>
        <w:lastRenderedPageBreak/>
        <w:t xml:space="preserve">2024-2026 </w:t>
      </w:r>
      <w:r w:rsidR="004538DB" w:rsidRPr="00862E4D">
        <w:rPr>
          <w:b/>
          <w:bCs/>
        </w:rPr>
        <w:t>600cc U6SA Engine Rules</w:t>
      </w:r>
      <w:bookmarkEnd w:id="4"/>
    </w:p>
    <w:p w14:paraId="2C4B71A9" w14:textId="486148DB" w:rsidR="00BC784A" w:rsidRDefault="00FF531D" w:rsidP="00720CF1">
      <w:pPr>
        <w:pStyle w:val="Heading2"/>
        <w:numPr>
          <w:ilvl w:val="0"/>
          <w:numId w:val="32"/>
        </w:numPr>
      </w:pPr>
      <w:bookmarkStart w:id="5" w:name="_Toc161303502"/>
      <w:r w:rsidRPr="00BC784A">
        <w:t>Terms and conditions</w:t>
      </w:r>
      <w:bookmarkEnd w:id="5"/>
    </w:p>
    <w:p w14:paraId="4A4851A7" w14:textId="77777777" w:rsidR="00BC784A" w:rsidRDefault="00FF531D" w:rsidP="00BC784A">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C784A">
        <w:rPr>
          <w:rFonts w:ascii="Times New Roman" w:hAnsi="Times New Roman" w:cs="Times New Roman"/>
          <w:sz w:val="24"/>
          <w:szCs w:val="24"/>
        </w:rPr>
        <w:t>If a change or modification to the stock engine or its parts is not included in these rules, then the modification is considered legal.</w:t>
      </w:r>
    </w:p>
    <w:p w14:paraId="389817A5" w14:textId="77777777" w:rsidR="00BC784A" w:rsidRDefault="00FF531D" w:rsidP="00BC784A">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C784A">
        <w:rPr>
          <w:rFonts w:ascii="Times New Roman" w:hAnsi="Times New Roman" w:cs="Times New Roman"/>
          <w:sz w:val="24"/>
          <w:szCs w:val="24"/>
        </w:rPr>
        <w:t>The word “stock” means un-modified factory original parts or components.</w:t>
      </w:r>
    </w:p>
    <w:p w14:paraId="6E9A146B" w14:textId="77777777" w:rsidR="00E01BB6" w:rsidRDefault="00FF531D" w:rsidP="00E01BB6">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C784A">
        <w:rPr>
          <w:rFonts w:ascii="Times New Roman" w:hAnsi="Times New Roman" w:cs="Times New Roman"/>
          <w:sz w:val="24"/>
          <w:szCs w:val="24"/>
        </w:rPr>
        <w:t>No mixing engine parts from other motorcycle manufacturers. For example: Only</w:t>
      </w:r>
      <w:r w:rsidR="00E01BB6">
        <w:rPr>
          <w:rFonts w:ascii="Times New Roman" w:hAnsi="Times New Roman" w:cs="Times New Roman"/>
          <w:sz w:val="24"/>
          <w:szCs w:val="24"/>
        </w:rPr>
        <w:t xml:space="preserve"> </w:t>
      </w:r>
      <w:r w:rsidRPr="00BC784A">
        <w:rPr>
          <w:rFonts w:ascii="Times New Roman" w:hAnsi="Times New Roman" w:cs="Times New Roman"/>
          <w:sz w:val="24"/>
          <w:szCs w:val="24"/>
        </w:rPr>
        <w:t>Yamaha parts can be used in a Yamaha engine.</w:t>
      </w:r>
    </w:p>
    <w:p w14:paraId="20724ED2" w14:textId="77777777" w:rsidR="002F7C50" w:rsidRDefault="00FF531D" w:rsidP="00AE729C">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E01BB6">
        <w:rPr>
          <w:rFonts w:ascii="Times New Roman" w:hAnsi="Times New Roman" w:cs="Times New Roman"/>
          <w:sz w:val="24"/>
          <w:szCs w:val="24"/>
        </w:rPr>
        <w:t>The case determines the model year and that is what determines the stock bore &amp; stroke for that engine</w:t>
      </w:r>
      <w:r w:rsidR="002F7C50">
        <w:rPr>
          <w:rFonts w:ascii="Times New Roman" w:hAnsi="Times New Roman" w:cs="Times New Roman"/>
          <w:sz w:val="24"/>
          <w:szCs w:val="24"/>
        </w:rPr>
        <w:t>.</w:t>
      </w:r>
    </w:p>
    <w:p w14:paraId="6E32F515" w14:textId="77777777" w:rsidR="002F7C50" w:rsidRPr="000F559D" w:rsidRDefault="00FF531D" w:rsidP="000F559D">
      <w:pPr>
        <w:pStyle w:val="Heading2"/>
        <w:numPr>
          <w:ilvl w:val="0"/>
          <w:numId w:val="32"/>
        </w:numPr>
      </w:pPr>
      <w:bookmarkStart w:id="6" w:name="_Toc161303503"/>
      <w:r w:rsidRPr="000F559D">
        <w:t>Overall Engine</w:t>
      </w:r>
      <w:bookmarkEnd w:id="6"/>
    </w:p>
    <w:p w14:paraId="4BD03ACE" w14:textId="77777777" w:rsidR="002F7C50" w:rsidRDefault="00FF531D" w:rsidP="002F7C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No limited production race motors allowed. Must be a production motorcycle engine, 4 cylinders 4 stroke.</w:t>
      </w:r>
    </w:p>
    <w:p w14:paraId="6F8035FC" w14:textId="77777777" w:rsidR="002F7C50" w:rsidRDefault="00FF531D" w:rsidP="002F7C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No titanium anywhere in or on the engine, unless it comes stock form manufacturer of engine on the production bike or used as bolts in aftermarket rods.</w:t>
      </w:r>
    </w:p>
    <w:p w14:paraId="17041206" w14:textId="77777777" w:rsidR="002F7C50" w:rsidRDefault="00DA5CB6" w:rsidP="002F7C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M</w:t>
      </w:r>
      <w:r w:rsidR="00FF531D" w:rsidRPr="002F7C50">
        <w:rPr>
          <w:rFonts w:ascii="Times New Roman" w:hAnsi="Times New Roman" w:cs="Times New Roman"/>
          <w:sz w:val="24"/>
          <w:szCs w:val="24"/>
        </w:rPr>
        <w:t>ust have engine, clutch, and transmission all in one unit.</w:t>
      </w:r>
    </w:p>
    <w:p w14:paraId="70A445AB" w14:textId="77777777" w:rsidR="002F7C50" w:rsidRDefault="00FF531D" w:rsidP="002F7C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Must be Chain Drive.</w:t>
      </w:r>
    </w:p>
    <w:p w14:paraId="5E935C54" w14:textId="77777777" w:rsidR="002F7C50" w:rsidRPr="000F559D" w:rsidRDefault="00FF531D" w:rsidP="000F559D">
      <w:pPr>
        <w:pStyle w:val="Heading2"/>
        <w:numPr>
          <w:ilvl w:val="0"/>
          <w:numId w:val="32"/>
        </w:numPr>
      </w:pPr>
      <w:bookmarkStart w:id="7" w:name="_Toc161303504"/>
      <w:r w:rsidRPr="000F559D">
        <w:t>Bore and Stroke</w:t>
      </w:r>
      <w:bookmarkEnd w:id="7"/>
    </w:p>
    <w:p w14:paraId="54302DAD" w14:textId="77777777" w:rsidR="002F7C50" w:rsidRDefault="00FF531D" w:rsidP="002F7C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 xml:space="preserve">600cc Maximum displacement for an engine model that was new in 2006 or newer. Older engines maximum displacement is 637cc. Engine model is defined as a manufacturer redesign of overall engine. See Specification list. </w:t>
      </w:r>
    </w:p>
    <w:p w14:paraId="1C005AF9" w14:textId="77777777" w:rsidR="000E0A63" w:rsidRDefault="00FF531D" w:rsidP="000E0A63">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F7C50">
        <w:rPr>
          <w:rFonts w:ascii="Times New Roman" w:hAnsi="Times New Roman" w:cs="Times New Roman"/>
          <w:sz w:val="24"/>
          <w:szCs w:val="24"/>
        </w:rPr>
        <w:t>No strokers or de-stroked engines.</w:t>
      </w:r>
    </w:p>
    <w:p w14:paraId="7B7AFDFB" w14:textId="77777777" w:rsidR="000E0A63" w:rsidRPr="000F559D" w:rsidRDefault="00FF531D" w:rsidP="000F559D">
      <w:pPr>
        <w:pStyle w:val="Heading2"/>
        <w:numPr>
          <w:ilvl w:val="0"/>
          <w:numId w:val="32"/>
        </w:numPr>
      </w:pPr>
      <w:bookmarkStart w:id="8" w:name="_Toc161303505"/>
      <w:r w:rsidRPr="000F559D">
        <w:t>Head and cams</w:t>
      </w:r>
      <w:bookmarkEnd w:id="8"/>
    </w:p>
    <w:p w14:paraId="0886F49F" w14:textId="77777777" w:rsidR="000E0A63" w:rsidRDefault="00FF531D" w:rsidP="000E0A63">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E0A63">
        <w:rPr>
          <w:rFonts w:ascii="Times New Roman" w:hAnsi="Times New Roman" w:cs="Times New Roman"/>
          <w:sz w:val="24"/>
          <w:szCs w:val="24"/>
        </w:rPr>
        <w:t>NO PORTING or deporting of intake or exhaust runners.</w:t>
      </w:r>
    </w:p>
    <w:p w14:paraId="264129F4" w14:textId="77777777" w:rsidR="000E0A63" w:rsidRDefault="00FF531D" w:rsidP="000E0A63">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E0A63">
        <w:rPr>
          <w:rFonts w:ascii="Times New Roman" w:hAnsi="Times New Roman" w:cs="Times New Roman"/>
          <w:sz w:val="24"/>
          <w:szCs w:val="24"/>
        </w:rPr>
        <w:t>Valve jobs, valve grinding, valve seating, valve seal modification and valve seat cutting are allowed.</w:t>
      </w:r>
    </w:p>
    <w:p w14:paraId="7C7ECABA" w14:textId="77777777" w:rsidR="00E50960" w:rsidRDefault="00FF531D" w:rsidP="00C7151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E0A63">
        <w:rPr>
          <w:rFonts w:ascii="Times New Roman" w:hAnsi="Times New Roman" w:cs="Times New Roman"/>
          <w:sz w:val="24"/>
          <w:szCs w:val="24"/>
        </w:rPr>
        <w:t xml:space="preserve">Valve seat inserts may be reworked or replaced with any seat of original dimensions.  </w:t>
      </w:r>
    </w:p>
    <w:p w14:paraId="1A75DE8F" w14:textId="77777777" w:rsidR="00E50960" w:rsidRDefault="00FF531D" w:rsidP="00E50960">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0E0A63">
        <w:rPr>
          <w:rFonts w:ascii="Times New Roman" w:hAnsi="Times New Roman" w:cs="Times New Roman"/>
          <w:sz w:val="24"/>
          <w:szCs w:val="24"/>
        </w:rPr>
        <w:t xml:space="preserve">Any dimensional thickness of the stock inserts may not be increased.  Valve seats can be ground with multiple angles.  </w:t>
      </w:r>
    </w:p>
    <w:p w14:paraId="36B44681" w14:textId="27343F87" w:rsidR="00C71510" w:rsidRDefault="00FF531D" w:rsidP="00E50960">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0E0A63">
        <w:rPr>
          <w:rFonts w:ascii="Times New Roman" w:hAnsi="Times New Roman" w:cs="Times New Roman"/>
          <w:sz w:val="24"/>
          <w:szCs w:val="24"/>
        </w:rPr>
        <w:lastRenderedPageBreak/>
        <w:t xml:space="preserve">Blending of the valve seat into the head is permitted but cannot extend more than ¼” into the aluminum head measured from where the seat meets the head. </w:t>
      </w:r>
    </w:p>
    <w:p w14:paraId="1B6FC1F8" w14:textId="77777777" w:rsidR="00C91497" w:rsidRDefault="00FF531D" w:rsidP="00C91497">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C71510">
        <w:rPr>
          <w:rFonts w:ascii="Times New Roman" w:hAnsi="Times New Roman" w:cs="Times New Roman"/>
          <w:sz w:val="24"/>
          <w:szCs w:val="24"/>
        </w:rPr>
        <w:t>OEM Head only.</w:t>
      </w:r>
    </w:p>
    <w:p w14:paraId="5ECFAEB9" w14:textId="77777777" w:rsidR="00C91497" w:rsidRDefault="00FF531D" w:rsidP="00C91497">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C91497">
        <w:rPr>
          <w:rFonts w:ascii="Times New Roman" w:hAnsi="Times New Roman" w:cs="Times New Roman"/>
          <w:sz w:val="24"/>
          <w:szCs w:val="24"/>
        </w:rPr>
        <w:t>Valves cannot be larger in diameter than factory stock valves.</w:t>
      </w:r>
    </w:p>
    <w:p w14:paraId="4C5BE473" w14:textId="77777777" w:rsidR="00C91497" w:rsidRPr="000F559D" w:rsidRDefault="00FF531D" w:rsidP="000F559D">
      <w:pPr>
        <w:pStyle w:val="Heading2"/>
        <w:numPr>
          <w:ilvl w:val="0"/>
          <w:numId w:val="32"/>
        </w:numPr>
      </w:pPr>
      <w:bookmarkStart w:id="9" w:name="_Toc161303506"/>
      <w:r w:rsidRPr="000F559D">
        <w:t>Bottom End</w:t>
      </w:r>
      <w:bookmarkEnd w:id="9"/>
    </w:p>
    <w:p w14:paraId="5922D027" w14:textId="77777777" w:rsidR="00C91497" w:rsidRDefault="00FF531D" w:rsidP="00C91497">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C91497">
        <w:rPr>
          <w:rFonts w:ascii="Times New Roman" w:hAnsi="Times New Roman" w:cs="Times New Roman"/>
          <w:sz w:val="24"/>
          <w:szCs w:val="24"/>
        </w:rPr>
        <w:t>No machining to remove weight from the crank (balancing of crank is ok) (no after-market cranks) (no lightweight cranks) No polishing or coatings of any kind.</w:t>
      </w:r>
    </w:p>
    <w:p w14:paraId="06E1A323" w14:textId="77777777" w:rsidR="00C91497" w:rsidRDefault="00FF531D" w:rsidP="00C91497">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C91497">
        <w:rPr>
          <w:rFonts w:ascii="Times New Roman" w:hAnsi="Times New Roman" w:cs="Times New Roman"/>
          <w:sz w:val="24"/>
          <w:szCs w:val="24"/>
        </w:rPr>
        <w:t xml:space="preserve">No aluminum connecting rods. </w:t>
      </w:r>
    </w:p>
    <w:p w14:paraId="19D9D702" w14:textId="77777777" w:rsidR="006C476B" w:rsidRDefault="00FF531D" w:rsidP="006C476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C91497">
        <w:rPr>
          <w:rFonts w:ascii="Times New Roman" w:hAnsi="Times New Roman" w:cs="Times New Roman"/>
          <w:sz w:val="24"/>
          <w:szCs w:val="24"/>
        </w:rPr>
        <w:t>No dry sump systems are allowed unless it comes from the motorcycle manufacturer as original equipment.</w:t>
      </w:r>
    </w:p>
    <w:p w14:paraId="69A614B4" w14:textId="77777777" w:rsidR="006C476B" w:rsidRPr="000F559D" w:rsidRDefault="00FF531D" w:rsidP="000F559D">
      <w:pPr>
        <w:pStyle w:val="Heading2"/>
        <w:numPr>
          <w:ilvl w:val="0"/>
          <w:numId w:val="32"/>
        </w:numPr>
      </w:pPr>
      <w:bookmarkStart w:id="10" w:name="_Toc161303507"/>
      <w:r w:rsidRPr="000F559D">
        <w:t>Clutch/Transmission</w:t>
      </w:r>
      <w:bookmarkEnd w:id="10"/>
    </w:p>
    <w:p w14:paraId="74F1C93A" w14:textId="77777777" w:rsidR="006C476B" w:rsidRDefault="00FF531D" w:rsidP="006C476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No removal of clutch.</w:t>
      </w:r>
    </w:p>
    <w:p w14:paraId="5973B407" w14:textId="77777777" w:rsidR="006C476B" w:rsidRDefault="00FF531D" w:rsidP="006C476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Clutch must remain operational.</w:t>
      </w:r>
    </w:p>
    <w:p w14:paraId="0CF3A5C9" w14:textId="77777777" w:rsidR="00E50960" w:rsidRDefault="00FF531D" w:rsidP="006C476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No modification to the stock transmission gears, no close-ratio gears or nonstandard gear-ratios. </w:t>
      </w:r>
    </w:p>
    <w:p w14:paraId="50616D1C" w14:textId="0F500C46" w:rsidR="006C476B" w:rsidRDefault="00FF531D" w:rsidP="00E50960">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All gears must remain in transmission, no removing any gears. No polishing or coatings of any kind.</w:t>
      </w:r>
    </w:p>
    <w:p w14:paraId="5964DCA1" w14:textId="77777777" w:rsidR="006C476B" w:rsidRPr="000F559D" w:rsidRDefault="00FF531D" w:rsidP="00AD2713">
      <w:pPr>
        <w:pStyle w:val="Heading2"/>
        <w:numPr>
          <w:ilvl w:val="0"/>
          <w:numId w:val="32"/>
        </w:numPr>
      </w:pPr>
      <w:bookmarkStart w:id="11" w:name="_Toc161303508"/>
      <w:r w:rsidRPr="000F559D">
        <w:t>Ignition</w:t>
      </w:r>
      <w:bookmarkEnd w:id="11"/>
    </w:p>
    <w:p w14:paraId="707E937E" w14:textId="77777777" w:rsidR="00B22865" w:rsidRDefault="006C476B" w:rsidP="006C476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N</w:t>
      </w:r>
      <w:r w:rsidR="00FF531D" w:rsidRPr="006C476B">
        <w:rPr>
          <w:rFonts w:ascii="Times New Roman" w:hAnsi="Times New Roman" w:cs="Times New Roman"/>
          <w:sz w:val="24"/>
          <w:szCs w:val="24"/>
        </w:rPr>
        <w:t xml:space="preserve">o aftermarket ECU’s, stock appearing ECU only. </w:t>
      </w:r>
    </w:p>
    <w:p w14:paraId="20583BB6" w14:textId="77777777" w:rsidR="00B22865"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ECU must be a production ECU that was originally supplied by the same manufacturer as the engine. </w:t>
      </w:r>
    </w:p>
    <w:p w14:paraId="762978BD" w14:textId="77777777" w:rsidR="00B22865"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Racing ECU’s may be used, as long as they were originally supplied by the same manufacturer as the engine. Ex: Honda motorcycle engines must run ECU’s that were supplied by Honda on their motorcycle engines.  </w:t>
      </w:r>
    </w:p>
    <w:p w14:paraId="08CBA34B" w14:textId="77777777" w:rsidR="00B22865"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Re-flashing of ECU and factory race ECU’s are allowed. </w:t>
      </w:r>
    </w:p>
    <w:p w14:paraId="23C1D0D0" w14:textId="77777777" w:rsidR="00E50960"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Rev limit for all 600cc (nothing larger than 600cc) engines is 16,100 rpms. </w:t>
      </w:r>
    </w:p>
    <w:p w14:paraId="56C644F3" w14:textId="0A9217EA" w:rsidR="00E50960"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 xml:space="preserve">Rev limit for all 636cc engines is 14,800 rpms. </w:t>
      </w:r>
    </w:p>
    <w:p w14:paraId="64F5960F" w14:textId="77777777" w:rsidR="00C37EAD" w:rsidRDefault="00FF531D" w:rsidP="00B2286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lastRenderedPageBreak/>
        <w:t xml:space="preserve">U6SA specified Rev Limit must remain intact at all times (no switched or gear specific limiters). </w:t>
      </w:r>
    </w:p>
    <w:p w14:paraId="63E88F34" w14:textId="77777777" w:rsidR="00AE3A35" w:rsidRDefault="00FF531D" w:rsidP="00AE3A3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6C476B">
        <w:rPr>
          <w:rFonts w:ascii="Times New Roman" w:hAnsi="Times New Roman" w:cs="Times New Roman"/>
          <w:sz w:val="24"/>
          <w:szCs w:val="24"/>
        </w:rPr>
        <w:t>If a computer is hooked up to check the ECU it must be set to U6SA specified rpm’s, no tolerance. See specifications list for RPM limits.</w:t>
      </w:r>
    </w:p>
    <w:p w14:paraId="56680FE3" w14:textId="77777777" w:rsidR="00AE3A35" w:rsidRDefault="00FF531D" w:rsidP="00AE3A35">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AE3A35">
        <w:rPr>
          <w:rFonts w:ascii="Times New Roman" w:hAnsi="Times New Roman" w:cs="Times New Roman"/>
          <w:sz w:val="24"/>
          <w:szCs w:val="24"/>
        </w:rPr>
        <w:t xml:space="preserve">All cars must have the PA standard connector for the track to check engine rpm rev limit. </w:t>
      </w:r>
    </w:p>
    <w:p w14:paraId="627FB79E" w14:textId="77777777" w:rsidR="001E14B8" w:rsidRDefault="00FF531D" w:rsidP="00AE3A3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AE3A35">
        <w:rPr>
          <w:rFonts w:ascii="Times New Roman" w:hAnsi="Times New Roman" w:cs="Times New Roman"/>
          <w:sz w:val="24"/>
          <w:szCs w:val="24"/>
        </w:rPr>
        <w:t>These are available from the chassis manufacturers</w:t>
      </w:r>
      <w:r w:rsidR="001E14B8">
        <w:rPr>
          <w:rFonts w:ascii="Times New Roman" w:hAnsi="Times New Roman" w:cs="Times New Roman"/>
          <w:sz w:val="24"/>
          <w:szCs w:val="24"/>
        </w:rPr>
        <w:t xml:space="preserve">, </w:t>
      </w:r>
      <w:r w:rsidRPr="00AE3A35">
        <w:rPr>
          <w:rFonts w:ascii="Times New Roman" w:hAnsi="Times New Roman" w:cs="Times New Roman"/>
          <w:sz w:val="24"/>
          <w:szCs w:val="24"/>
        </w:rPr>
        <w:t xml:space="preserve">engine builders, and at the track. </w:t>
      </w:r>
    </w:p>
    <w:p w14:paraId="7F7BF32E" w14:textId="77777777" w:rsidR="007B0C85" w:rsidRDefault="00FF531D" w:rsidP="007B0C8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AE3A35">
        <w:rPr>
          <w:rFonts w:ascii="Times New Roman" w:hAnsi="Times New Roman" w:cs="Times New Roman"/>
          <w:sz w:val="24"/>
          <w:szCs w:val="24"/>
        </w:rPr>
        <w:t>All cars must leave intact the rpm wire coming from the ECU.</w:t>
      </w:r>
    </w:p>
    <w:p w14:paraId="4C98C627" w14:textId="77777777" w:rsidR="007B0C85" w:rsidRDefault="00FF531D" w:rsidP="007B0C85">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7B0C85">
        <w:rPr>
          <w:rFonts w:ascii="Times New Roman" w:hAnsi="Times New Roman" w:cs="Times New Roman"/>
          <w:sz w:val="24"/>
          <w:szCs w:val="24"/>
        </w:rPr>
        <w:t xml:space="preserve">No gear position sensor may be used. </w:t>
      </w:r>
    </w:p>
    <w:p w14:paraId="5E5FAA2A" w14:textId="77777777" w:rsidR="007B0C85" w:rsidRDefault="00FF531D" w:rsidP="007B0C85">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7B0C85">
        <w:rPr>
          <w:rFonts w:ascii="Times New Roman" w:hAnsi="Times New Roman" w:cs="Times New Roman"/>
          <w:sz w:val="24"/>
          <w:szCs w:val="24"/>
        </w:rPr>
        <w:t xml:space="preserve">The sensor may be in place on the engine but cannot have any wires connected to it.  </w:t>
      </w:r>
    </w:p>
    <w:p w14:paraId="38CB7051" w14:textId="77777777" w:rsidR="00905F60" w:rsidRDefault="00FF531D" w:rsidP="00905F60">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7B0C85">
        <w:rPr>
          <w:rFonts w:ascii="Times New Roman" w:hAnsi="Times New Roman" w:cs="Times New Roman"/>
          <w:sz w:val="24"/>
          <w:szCs w:val="24"/>
        </w:rPr>
        <w:t>Gear position wire from ECU may not be switchable.</w:t>
      </w:r>
    </w:p>
    <w:p w14:paraId="544E569F" w14:textId="77777777" w:rsidR="00905F60" w:rsidRDefault="00FF531D" w:rsidP="00905F6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905F60">
        <w:rPr>
          <w:rFonts w:ascii="Times New Roman" w:hAnsi="Times New Roman" w:cs="Times New Roman"/>
          <w:sz w:val="24"/>
          <w:szCs w:val="24"/>
        </w:rPr>
        <w:t>No traction control device.</w:t>
      </w:r>
    </w:p>
    <w:p w14:paraId="115AEA3D" w14:textId="77777777" w:rsidR="00905F60" w:rsidRDefault="00FF531D" w:rsidP="00905F6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905F60">
        <w:rPr>
          <w:rFonts w:ascii="Times New Roman" w:hAnsi="Times New Roman" w:cs="Times New Roman"/>
          <w:sz w:val="24"/>
          <w:szCs w:val="24"/>
        </w:rPr>
        <w:t>No more than one ECU box present in or on car.</w:t>
      </w:r>
    </w:p>
    <w:p w14:paraId="07647DF2" w14:textId="77777777" w:rsidR="001E5FAA" w:rsidRDefault="00FF531D" w:rsidP="001E5FAA">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905F60">
        <w:rPr>
          <w:rFonts w:ascii="Times New Roman" w:hAnsi="Times New Roman" w:cs="Times New Roman"/>
          <w:sz w:val="24"/>
          <w:szCs w:val="24"/>
        </w:rPr>
        <w:t>A 50 rpm over rev tolerance for the purpose of tech inspection is acceptable. (Note: this does not mean you can turn up the rpms in any ECU by any amount).</w:t>
      </w:r>
    </w:p>
    <w:p w14:paraId="4EB185A6" w14:textId="77777777" w:rsidR="00B709F2" w:rsidRDefault="00FF531D" w:rsidP="001E5FAA">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1E5FAA">
        <w:rPr>
          <w:rFonts w:ascii="Times New Roman" w:hAnsi="Times New Roman" w:cs="Times New Roman"/>
          <w:sz w:val="24"/>
          <w:szCs w:val="24"/>
        </w:rPr>
        <w:t xml:space="preserve">Switchable wires for changing ignition maps, fuel maps, or rev limits must be contained and secured in the wiring harness. </w:t>
      </w:r>
    </w:p>
    <w:p w14:paraId="4E938D62" w14:textId="77777777" w:rsidR="00B709F2" w:rsidRDefault="00FF531D" w:rsidP="00B709F2">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1E5FAA">
        <w:rPr>
          <w:rFonts w:ascii="Times New Roman" w:hAnsi="Times New Roman" w:cs="Times New Roman"/>
          <w:sz w:val="24"/>
          <w:szCs w:val="24"/>
        </w:rPr>
        <w:t>(the wires must be taped up, not visible, and unable to be switched in any way).</w:t>
      </w:r>
    </w:p>
    <w:p w14:paraId="00942062" w14:textId="77777777" w:rsidR="007A39F5" w:rsidRDefault="00FF531D" w:rsidP="007A39F5">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709F2">
        <w:rPr>
          <w:rFonts w:ascii="Times New Roman" w:hAnsi="Times New Roman" w:cs="Times New Roman"/>
          <w:sz w:val="24"/>
          <w:szCs w:val="24"/>
        </w:rPr>
        <w:t xml:space="preserve">Electric fuel pump safety relay must be installed on all cars equipped with an electric fuel pump, including lift pumps for Mechanical Fuel Injection systems </w:t>
      </w:r>
    </w:p>
    <w:p w14:paraId="0886819C" w14:textId="77777777" w:rsidR="0023189E" w:rsidRDefault="00FF531D" w:rsidP="00BC57D8">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B709F2">
        <w:rPr>
          <w:rFonts w:ascii="Times New Roman" w:hAnsi="Times New Roman" w:cs="Times New Roman"/>
          <w:sz w:val="24"/>
          <w:szCs w:val="24"/>
        </w:rPr>
        <w:t>This relay must automatically shut off the electric fuel pump when the engine stops running.</w:t>
      </w:r>
    </w:p>
    <w:p w14:paraId="2DB5CA81" w14:textId="77777777" w:rsidR="0006676D" w:rsidRPr="000F559D" w:rsidRDefault="00FF531D" w:rsidP="00AD2713">
      <w:pPr>
        <w:pStyle w:val="Heading2"/>
        <w:numPr>
          <w:ilvl w:val="0"/>
          <w:numId w:val="32"/>
        </w:numPr>
      </w:pPr>
      <w:bookmarkStart w:id="12" w:name="_Toc161303509"/>
      <w:r w:rsidRPr="000F559D">
        <w:t>Air Induction system</w:t>
      </w:r>
      <w:bookmarkEnd w:id="12"/>
    </w:p>
    <w:p w14:paraId="1F6C087D" w14:textId="77777777" w:rsidR="0006676D" w:rsidRDefault="00FF531D" w:rsidP="0006676D">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6676D">
        <w:rPr>
          <w:rFonts w:ascii="Times New Roman" w:hAnsi="Times New Roman" w:cs="Times New Roman"/>
          <w:sz w:val="24"/>
          <w:szCs w:val="24"/>
        </w:rPr>
        <w:t>No mechanically forced induction (turbo charging, supercharging).</w:t>
      </w:r>
    </w:p>
    <w:p w14:paraId="5E18E3C4" w14:textId="77777777" w:rsidR="0006676D" w:rsidRDefault="00FF531D" w:rsidP="0006676D">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6676D">
        <w:rPr>
          <w:rFonts w:ascii="Times New Roman" w:hAnsi="Times New Roman" w:cs="Times New Roman"/>
          <w:sz w:val="24"/>
          <w:szCs w:val="24"/>
        </w:rPr>
        <w:t>Any carburetors may be used on any engine, regardless of year of engine.</w:t>
      </w:r>
    </w:p>
    <w:p w14:paraId="5D2B075B" w14:textId="77777777" w:rsidR="00C500E3" w:rsidRDefault="00FF531D" w:rsidP="0006676D">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06676D">
        <w:rPr>
          <w:rFonts w:ascii="Times New Roman" w:hAnsi="Times New Roman" w:cs="Times New Roman"/>
          <w:sz w:val="24"/>
          <w:szCs w:val="24"/>
        </w:rPr>
        <w:t xml:space="preserve">Note: Switching to carburetors on engines that came with fuel injection usually increases the rev limiter due to the removal of the injectors as the ECU cuts fuel to limit rpm’s before it cuts the ignition. </w:t>
      </w:r>
    </w:p>
    <w:p w14:paraId="778B3C3C" w14:textId="2BBF3A2B" w:rsidR="002210FE" w:rsidRDefault="00FF531D" w:rsidP="002210FE">
      <w:pPr>
        <w:pStyle w:val="ListParagraph"/>
        <w:numPr>
          <w:ilvl w:val="3"/>
          <w:numId w:val="32"/>
        </w:numPr>
        <w:autoSpaceDE w:val="0"/>
        <w:autoSpaceDN w:val="0"/>
        <w:adjustRightInd w:val="0"/>
        <w:spacing w:before="120" w:after="120" w:line="360" w:lineRule="auto"/>
        <w:rPr>
          <w:rFonts w:ascii="Times New Roman" w:hAnsi="Times New Roman" w:cs="Times New Roman"/>
          <w:sz w:val="24"/>
          <w:szCs w:val="24"/>
        </w:rPr>
      </w:pPr>
      <w:r w:rsidRPr="0006676D">
        <w:rPr>
          <w:rFonts w:ascii="Times New Roman" w:hAnsi="Times New Roman" w:cs="Times New Roman"/>
          <w:sz w:val="24"/>
          <w:szCs w:val="24"/>
        </w:rPr>
        <w:lastRenderedPageBreak/>
        <w:t xml:space="preserve">A reflash of the ECU will be required if using carburetors in order to comply with the rev limit rule 7. </w:t>
      </w:r>
      <w:r w:rsidR="004445A0">
        <w:rPr>
          <w:rFonts w:ascii="Times New Roman" w:hAnsi="Times New Roman" w:cs="Times New Roman"/>
          <w:sz w:val="24"/>
          <w:szCs w:val="24"/>
        </w:rPr>
        <w:t>a</w:t>
      </w:r>
      <w:r w:rsidR="002210FE">
        <w:rPr>
          <w:rFonts w:ascii="Times New Roman" w:hAnsi="Times New Roman" w:cs="Times New Roman"/>
          <w:sz w:val="24"/>
          <w:szCs w:val="24"/>
        </w:rPr>
        <w:t>.</w:t>
      </w:r>
    </w:p>
    <w:p w14:paraId="44062AAB" w14:textId="77777777" w:rsidR="004445A0" w:rsidRDefault="002210FE" w:rsidP="004445A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210FE">
        <w:rPr>
          <w:rFonts w:ascii="Times New Roman" w:hAnsi="Times New Roman" w:cs="Times New Roman"/>
          <w:sz w:val="24"/>
          <w:szCs w:val="24"/>
        </w:rPr>
        <w:t>I</w:t>
      </w:r>
      <w:r w:rsidR="00FF531D" w:rsidRPr="002210FE">
        <w:rPr>
          <w:rFonts w:ascii="Times New Roman" w:hAnsi="Times New Roman" w:cs="Times New Roman"/>
          <w:sz w:val="24"/>
          <w:szCs w:val="24"/>
        </w:rPr>
        <w:t>f the engine did not come from the factory with fuel injection, fuel injection may not be used.</w:t>
      </w:r>
    </w:p>
    <w:p w14:paraId="4D0926C6" w14:textId="77777777" w:rsidR="004445A0" w:rsidRPr="000F559D" w:rsidRDefault="00FF531D" w:rsidP="00AD2713">
      <w:pPr>
        <w:pStyle w:val="Heading2"/>
        <w:numPr>
          <w:ilvl w:val="0"/>
          <w:numId w:val="32"/>
        </w:numPr>
      </w:pPr>
      <w:bookmarkStart w:id="13" w:name="_Toc161303510"/>
      <w:r w:rsidRPr="000F559D">
        <w:t>Exhaust</w:t>
      </w:r>
      <w:bookmarkEnd w:id="13"/>
    </w:p>
    <w:p w14:paraId="1F0CA858" w14:textId="77777777" w:rsidR="00E64550" w:rsidRDefault="00FF531D" w:rsidP="00E6455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4445A0">
        <w:rPr>
          <w:rFonts w:ascii="Times New Roman" w:hAnsi="Times New Roman" w:cs="Times New Roman"/>
          <w:sz w:val="24"/>
          <w:szCs w:val="24"/>
        </w:rPr>
        <w:t>A muffler must be used with the exhaust system that will keep noise levels within individual track limits.</w:t>
      </w:r>
    </w:p>
    <w:p w14:paraId="49791542" w14:textId="77777777" w:rsidR="00E64550" w:rsidRPr="000F559D" w:rsidRDefault="00FF531D" w:rsidP="00AD2713">
      <w:pPr>
        <w:pStyle w:val="Heading2"/>
        <w:numPr>
          <w:ilvl w:val="0"/>
          <w:numId w:val="32"/>
        </w:numPr>
      </w:pPr>
      <w:bookmarkStart w:id="14" w:name="_Toc161303511"/>
      <w:r w:rsidRPr="000F559D">
        <w:t>Charging system</w:t>
      </w:r>
      <w:bookmarkEnd w:id="14"/>
    </w:p>
    <w:p w14:paraId="618AC5C3" w14:textId="77777777" w:rsidR="000552E0" w:rsidRDefault="00E64550" w:rsidP="000552E0">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E64550">
        <w:rPr>
          <w:rFonts w:ascii="Times New Roman" w:hAnsi="Times New Roman" w:cs="Times New Roman"/>
          <w:sz w:val="24"/>
          <w:szCs w:val="24"/>
        </w:rPr>
        <w:t>N</w:t>
      </w:r>
      <w:r w:rsidR="00FF531D" w:rsidRPr="00E64550">
        <w:rPr>
          <w:rFonts w:ascii="Times New Roman" w:hAnsi="Times New Roman" w:cs="Times New Roman"/>
          <w:sz w:val="24"/>
          <w:szCs w:val="24"/>
        </w:rPr>
        <w:t>o removing the charging system, it must remain in complete working order, no factory racing charging systems</w:t>
      </w:r>
      <w:r w:rsidR="000552E0">
        <w:rPr>
          <w:rFonts w:ascii="Times New Roman" w:hAnsi="Times New Roman" w:cs="Times New Roman"/>
          <w:sz w:val="24"/>
          <w:szCs w:val="24"/>
        </w:rPr>
        <w:t>.</w:t>
      </w:r>
    </w:p>
    <w:p w14:paraId="1C206844" w14:textId="50797227" w:rsidR="000552E0" w:rsidRPr="000F559D" w:rsidRDefault="00FF531D" w:rsidP="00AD2713">
      <w:pPr>
        <w:pStyle w:val="Heading2"/>
        <w:numPr>
          <w:ilvl w:val="0"/>
          <w:numId w:val="32"/>
        </w:numPr>
      </w:pPr>
      <w:bookmarkStart w:id="15" w:name="_Toc161303512"/>
      <w:r w:rsidRPr="000F559D">
        <w:t>Self</w:t>
      </w:r>
      <w:r w:rsidR="0066510B" w:rsidRPr="000F559D">
        <w:t>-</w:t>
      </w:r>
      <w:r w:rsidRPr="000F559D">
        <w:t>Starting</w:t>
      </w:r>
      <w:bookmarkEnd w:id="15"/>
    </w:p>
    <w:p w14:paraId="261AACDA" w14:textId="77777777" w:rsidR="0066510B" w:rsidRDefault="000552E0" w:rsidP="0066510B">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0552E0">
        <w:rPr>
          <w:rFonts w:ascii="Times New Roman" w:hAnsi="Times New Roman" w:cs="Times New Roman"/>
          <w:sz w:val="24"/>
          <w:szCs w:val="24"/>
        </w:rPr>
        <w:t>T</w:t>
      </w:r>
      <w:r w:rsidR="00FF531D" w:rsidRPr="000552E0">
        <w:rPr>
          <w:rFonts w:ascii="Times New Roman" w:hAnsi="Times New Roman" w:cs="Times New Roman"/>
          <w:sz w:val="24"/>
          <w:szCs w:val="24"/>
        </w:rPr>
        <w:t>he engine must self-start at the beginning of the event. If it does not self-start, the car may be pushed off and must start at the rear of the event as the penalty.</w:t>
      </w:r>
    </w:p>
    <w:p w14:paraId="2DA59BE7" w14:textId="77777777" w:rsidR="00BF5BAF" w:rsidRPr="000F559D" w:rsidRDefault="00FF531D" w:rsidP="00AD2713">
      <w:pPr>
        <w:pStyle w:val="Heading2"/>
        <w:numPr>
          <w:ilvl w:val="0"/>
          <w:numId w:val="32"/>
        </w:numPr>
      </w:pPr>
      <w:bookmarkStart w:id="16" w:name="_Toc161303513"/>
      <w:r w:rsidRPr="000F559D">
        <w:t>Fuel</w:t>
      </w:r>
      <w:bookmarkEnd w:id="16"/>
    </w:p>
    <w:p w14:paraId="4351B723" w14:textId="77777777" w:rsidR="00BF5BAF" w:rsidRDefault="00FF531D" w:rsidP="00BF5BAF">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F5BAF">
        <w:rPr>
          <w:rFonts w:ascii="Times New Roman" w:hAnsi="Times New Roman" w:cs="Times New Roman"/>
          <w:sz w:val="24"/>
          <w:szCs w:val="24"/>
        </w:rPr>
        <w:t xml:space="preserve">No fuels other than alcohol, gasoline, and/or top lube. </w:t>
      </w:r>
    </w:p>
    <w:p w14:paraId="329333D5" w14:textId="77777777" w:rsidR="00BF5BAF" w:rsidRDefault="00FF531D" w:rsidP="00BF5BAF">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BF5BAF">
        <w:rPr>
          <w:rFonts w:ascii="Times New Roman" w:hAnsi="Times New Roman" w:cs="Times New Roman"/>
          <w:sz w:val="24"/>
          <w:szCs w:val="24"/>
        </w:rPr>
        <w:t>Nonflammable top lube only, no exotic fuel additives, no oxidizers, no fuel enhancer top lube.</w:t>
      </w:r>
    </w:p>
    <w:p w14:paraId="3BEEAC61" w14:textId="77777777" w:rsidR="0051706F" w:rsidRDefault="00FF531D" w:rsidP="00BF5BAF">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BF5BAF">
        <w:rPr>
          <w:rFonts w:ascii="Times New Roman" w:hAnsi="Times New Roman" w:cs="Times New Roman"/>
          <w:sz w:val="24"/>
          <w:szCs w:val="24"/>
        </w:rPr>
        <w:t xml:space="preserve">Fuel tanks must contain a bladder. </w:t>
      </w:r>
    </w:p>
    <w:p w14:paraId="1D5A54D1" w14:textId="77777777" w:rsidR="0051706F" w:rsidRDefault="00FF531D" w:rsidP="0051706F">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BF5BAF">
        <w:rPr>
          <w:rFonts w:ascii="Times New Roman" w:hAnsi="Times New Roman" w:cs="Times New Roman"/>
          <w:sz w:val="24"/>
          <w:szCs w:val="24"/>
        </w:rPr>
        <w:t>A fuel tank with a bladder is further defined as a plastic outer shell with a rubber inner container.</w:t>
      </w:r>
    </w:p>
    <w:p w14:paraId="3B4E9671" w14:textId="77777777" w:rsidR="00D12914" w:rsidRPr="000F559D" w:rsidRDefault="00FF531D" w:rsidP="00AD2713">
      <w:pPr>
        <w:pStyle w:val="Heading2"/>
        <w:numPr>
          <w:ilvl w:val="0"/>
          <w:numId w:val="32"/>
        </w:numPr>
      </w:pPr>
      <w:bookmarkStart w:id="17" w:name="_Toc161303514"/>
      <w:r w:rsidRPr="000F559D">
        <w:t>Minimum weight</w:t>
      </w:r>
      <w:bookmarkEnd w:id="17"/>
    </w:p>
    <w:p w14:paraId="5F606331" w14:textId="77777777" w:rsidR="00D12914" w:rsidRDefault="00FF531D" w:rsidP="00D12914">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D12914">
        <w:rPr>
          <w:rFonts w:ascii="Times New Roman" w:hAnsi="Times New Roman" w:cs="Times New Roman"/>
          <w:sz w:val="24"/>
          <w:szCs w:val="24"/>
        </w:rPr>
        <w:t xml:space="preserve">The minimum weight at all times is 800 pounds for winged classes and 775 pounds for wingless classes, car and driver. </w:t>
      </w:r>
    </w:p>
    <w:p w14:paraId="1A5921F0" w14:textId="77777777" w:rsidR="00D12914" w:rsidRDefault="00FF531D" w:rsidP="00D12914">
      <w:pPr>
        <w:pStyle w:val="ListParagraph"/>
        <w:numPr>
          <w:ilvl w:val="2"/>
          <w:numId w:val="32"/>
        </w:numPr>
        <w:autoSpaceDE w:val="0"/>
        <w:autoSpaceDN w:val="0"/>
        <w:adjustRightInd w:val="0"/>
        <w:spacing w:before="120" w:after="120" w:line="360" w:lineRule="auto"/>
        <w:rPr>
          <w:rFonts w:ascii="Times New Roman" w:hAnsi="Times New Roman" w:cs="Times New Roman"/>
          <w:sz w:val="24"/>
          <w:szCs w:val="24"/>
        </w:rPr>
      </w:pPr>
      <w:r w:rsidRPr="00D12914">
        <w:rPr>
          <w:rFonts w:ascii="Times New Roman" w:hAnsi="Times New Roman" w:cs="Times New Roman"/>
          <w:sz w:val="24"/>
          <w:szCs w:val="24"/>
        </w:rPr>
        <w:t>If weight is added it must be firmly bolted in place.</w:t>
      </w:r>
    </w:p>
    <w:p w14:paraId="37F96B90" w14:textId="77777777" w:rsidR="00E24415" w:rsidRPr="000F559D" w:rsidRDefault="00FF531D" w:rsidP="00AD2713">
      <w:pPr>
        <w:pStyle w:val="Heading2"/>
        <w:numPr>
          <w:ilvl w:val="0"/>
          <w:numId w:val="32"/>
        </w:numPr>
      </w:pPr>
      <w:bookmarkStart w:id="18" w:name="_Toc161303515"/>
      <w:r w:rsidRPr="000F559D">
        <w:t>Transponder Location</w:t>
      </w:r>
      <w:bookmarkEnd w:id="18"/>
    </w:p>
    <w:p w14:paraId="527E1A5B" w14:textId="7D03F21D" w:rsidR="00E24415" w:rsidRPr="002D1A08" w:rsidRDefault="00FF531D" w:rsidP="00E24415">
      <w:pPr>
        <w:pStyle w:val="ListParagraph"/>
        <w:numPr>
          <w:ilvl w:val="1"/>
          <w:numId w:val="32"/>
        </w:numPr>
        <w:autoSpaceDE w:val="0"/>
        <w:autoSpaceDN w:val="0"/>
        <w:adjustRightInd w:val="0"/>
        <w:spacing w:before="120" w:after="120" w:line="360" w:lineRule="auto"/>
        <w:rPr>
          <w:rFonts w:ascii="Times New Roman" w:hAnsi="Times New Roman" w:cs="Times New Roman"/>
          <w:sz w:val="24"/>
          <w:szCs w:val="24"/>
        </w:rPr>
      </w:pPr>
      <w:r w:rsidRPr="002D1A08">
        <w:rPr>
          <w:rFonts w:ascii="Times New Roman" w:hAnsi="Times New Roman" w:cs="Times New Roman"/>
          <w:sz w:val="24"/>
          <w:szCs w:val="24"/>
        </w:rPr>
        <w:t>Transponder location is 21” from center of front axle towards rear axle and 6” from the bottom frame rail</w:t>
      </w:r>
      <w:r w:rsidR="00E24415" w:rsidRPr="002D1A08">
        <w:rPr>
          <w:rFonts w:ascii="Times New Roman" w:hAnsi="Times New Roman" w:cs="Times New Roman"/>
          <w:sz w:val="24"/>
          <w:szCs w:val="24"/>
        </w:rPr>
        <w:t>.</w:t>
      </w:r>
    </w:p>
    <w:p w14:paraId="7E0713A8" w14:textId="7D0D3EA9" w:rsidR="005B0E02" w:rsidRPr="007440A7" w:rsidRDefault="005B0E02" w:rsidP="007440A7">
      <w:pPr>
        <w:pStyle w:val="Heading3"/>
        <w:spacing w:before="120" w:after="120" w:line="360" w:lineRule="auto"/>
        <w:rPr>
          <w:b/>
          <w:bCs/>
        </w:rPr>
      </w:pPr>
      <w:r w:rsidRPr="007440A7">
        <w:rPr>
          <w:rFonts w:ascii="Times New Roman" w:hAnsi="Times New Roman" w:cs="Times New Roman"/>
          <w:b/>
          <w:bCs/>
        </w:rPr>
        <w:br w:type="page"/>
      </w:r>
    </w:p>
    <w:p w14:paraId="708A0851" w14:textId="77777777" w:rsidR="005B0E02" w:rsidRPr="007D55D1" w:rsidRDefault="005B0E02" w:rsidP="00140865">
      <w:pPr>
        <w:spacing w:before="120" w:after="120" w:line="360" w:lineRule="auto"/>
        <w:jc w:val="center"/>
        <w:rPr>
          <w:rFonts w:asciiTheme="majorHAnsi" w:hAnsiTheme="majorHAnsi" w:cstheme="majorHAnsi"/>
          <w:b/>
          <w:bCs/>
          <w:color w:val="2F5496" w:themeColor="accent1" w:themeShade="BF"/>
          <w:sz w:val="32"/>
          <w:szCs w:val="32"/>
        </w:rPr>
      </w:pPr>
      <w:r w:rsidRPr="007D55D1">
        <w:rPr>
          <w:rFonts w:asciiTheme="majorHAnsi" w:hAnsiTheme="majorHAnsi" w:cstheme="majorHAnsi"/>
          <w:b/>
          <w:bCs/>
          <w:color w:val="2F5496" w:themeColor="accent1" w:themeShade="BF"/>
          <w:sz w:val="32"/>
          <w:szCs w:val="32"/>
        </w:rPr>
        <w:lastRenderedPageBreak/>
        <w:t>MIDDLEFORD SPEEDWAY</w:t>
      </w:r>
    </w:p>
    <w:p w14:paraId="6A36F771" w14:textId="26034FB9" w:rsidR="005B0E02" w:rsidRPr="000F559D" w:rsidRDefault="00062715" w:rsidP="00140865">
      <w:pPr>
        <w:pStyle w:val="Heading1"/>
        <w:spacing w:before="120" w:after="120" w:line="360" w:lineRule="auto"/>
        <w:jc w:val="center"/>
        <w:rPr>
          <w:b/>
          <w:bCs/>
        </w:rPr>
      </w:pPr>
      <w:bookmarkStart w:id="19" w:name="_Toc161303516"/>
      <w:r w:rsidRPr="000F559D">
        <w:rPr>
          <w:b/>
          <w:bCs/>
        </w:rPr>
        <w:t>600 Micro Sprint Competition Rules</w:t>
      </w:r>
      <w:r w:rsidR="005B0E02" w:rsidRPr="000F559D">
        <w:rPr>
          <w:b/>
          <w:bCs/>
        </w:rPr>
        <w:t xml:space="preserve"> A</w:t>
      </w:r>
      <w:r w:rsidR="00430B4B" w:rsidRPr="000F559D">
        <w:rPr>
          <w:b/>
          <w:bCs/>
        </w:rPr>
        <w:t>cknowledgement</w:t>
      </w:r>
      <w:r w:rsidR="005B0E02" w:rsidRPr="000F559D">
        <w:rPr>
          <w:b/>
          <w:bCs/>
        </w:rPr>
        <w:t xml:space="preserve"> F</w:t>
      </w:r>
      <w:r w:rsidR="00430B4B" w:rsidRPr="000F559D">
        <w:rPr>
          <w:b/>
          <w:bCs/>
        </w:rPr>
        <w:t>orm</w:t>
      </w:r>
      <w:bookmarkEnd w:id="19"/>
    </w:p>
    <w:p w14:paraId="25167DC6" w14:textId="77777777" w:rsidR="005B0E02" w:rsidRPr="005B0E02" w:rsidRDefault="005B0E02" w:rsidP="00140865">
      <w:pPr>
        <w:autoSpaceDE w:val="0"/>
        <w:autoSpaceDN w:val="0"/>
        <w:adjustRightInd w:val="0"/>
        <w:spacing w:before="120" w:after="120" w:line="360" w:lineRule="auto"/>
        <w:jc w:val="center"/>
        <w:rPr>
          <w:rFonts w:ascii="Times New Roman" w:hAnsi="Times New Roman" w:cs="Times New Roman"/>
          <w:i/>
          <w:iCs/>
          <w:color w:val="FF0000"/>
          <w:sz w:val="24"/>
          <w:szCs w:val="24"/>
        </w:rPr>
      </w:pPr>
      <w:r w:rsidRPr="005B0E02">
        <w:rPr>
          <w:rFonts w:ascii="Times New Roman" w:hAnsi="Times New Roman" w:cs="Times New Roman"/>
          <w:i/>
          <w:iCs/>
          <w:color w:val="FF0000"/>
          <w:sz w:val="24"/>
          <w:szCs w:val="24"/>
        </w:rPr>
        <w:t>PLEASE FILL OUT THE FOLLOWING FORM TO ACKNOWLEDGE RECEIPT</w:t>
      </w:r>
    </w:p>
    <w:p w14:paraId="6AE3EC85" w14:textId="3A31A27B" w:rsidR="005B0E02" w:rsidRPr="005B0E02" w:rsidRDefault="005B0E02" w:rsidP="00140865">
      <w:pPr>
        <w:autoSpaceDE w:val="0"/>
        <w:autoSpaceDN w:val="0"/>
        <w:adjustRightInd w:val="0"/>
        <w:spacing w:before="120" w:after="120" w:line="360" w:lineRule="auto"/>
        <w:jc w:val="center"/>
        <w:rPr>
          <w:rFonts w:ascii="Times New Roman" w:hAnsi="Times New Roman" w:cs="Times New Roman"/>
          <w:i/>
          <w:iCs/>
          <w:color w:val="FF0000"/>
          <w:sz w:val="24"/>
          <w:szCs w:val="24"/>
        </w:rPr>
      </w:pPr>
      <w:r w:rsidRPr="005B0E02">
        <w:rPr>
          <w:rFonts w:ascii="Times New Roman" w:hAnsi="Times New Roman" w:cs="Times New Roman"/>
          <w:i/>
          <w:iCs/>
          <w:color w:val="FF0000"/>
          <w:sz w:val="24"/>
          <w:szCs w:val="24"/>
        </w:rPr>
        <w:t xml:space="preserve">IF YOU HAVE ANY QUESTIONS OR CONCERNS, DISCUSS THEM WITH THE </w:t>
      </w:r>
      <w:r w:rsidR="005540BD">
        <w:rPr>
          <w:rFonts w:ascii="Times New Roman" w:hAnsi="Times New Roman" w:cs="Times New Roman"/>
          <w:i/>
          <w:iCs/>
          <w:color w:val="FF0000"/>
          <w:sz w:val="24"/>
          <w:szCs w:val="24"/>
        </w:rPr>
        <w:t>CLASS REPRESENTATIVE</w:t>
      </w:r>
    </w:p>
    <w:p w14:paraId="44F5911E" w14:textId="77777777" w:rsidR="005B0E02" w:rsidRPr="005B0E02" w:rsidRDefault="005B0E02" w:rsidP="00140865">
      <w:pPr>
        <w:autoSpaceDE w:val="0"/>
        <w:autoSpaceDN w:val="0"/>
        <w:adjustRightInd w:val="0"/>
        <w:spacing w:before="120" w:after="120" w:line="360" w:lineRule="auto"/>
        <w:jc w:val="center"/>
        <w:rPr>
          <w:rFonts w:ascii="Times New Roman" w:hAnsi="Times New Roman" w:cs="Times New Roman"/>
          <w:i/>
          <w:iCs/>
          <w:color w:val="FF0000"/>
          <w:sz w:val="24"/>
          <w:szCs w:val="24"/>
        </w:rPr>
      </w:pPr>
      <w:r w:rsidRPr="005B0E02">
        <w:rPr>
          <w:rFonts w:ascii="Times New Roman" w:hAnsi="Times New Roman" w:cs="Times New Roman"/>
          <w:i/>
          <w:iCs/>
          <w:color w:val="FF0000"/>
          <w:sz w:val="24"/>
          <w:szCs w:val="24"/>
        </w:rPr>
        <w:t>THIS ACKNOWLEDGEMENT IS REQUIRED TO BE ON FILE WITH THE TRACK PRIOR TO PARTICIPATION IN ANY EVENTS</w:t>
      </w:r>
    </w:p>
    <w:p w14:paraId="1BCD0DD5" w14:textId="474CB2C6"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 xml:space="preserve">I HAVE RECEIVED AND READ THE MIDDLEFORD SPEEDWAY 2024 </w:t>
      </w:r>
      <w:r w:rsidR="005540BD" w:rsidRPr="005540BD">
        <w:rPr>
          <w:rFonts w:ascii="Times New Roman" w:hAnsi="Times New Roman" w:cs="Times New Roman"/>
          <w:color w:val="000000"/>
          <w:sz w:val="24"/>
          <w:szCs w:val="24"/>
        </w:rPr>
        <w:t>600 Micro Sprint Competition Rules</w:t>
      </w:r>
      <w:r w:rsidRPr="00A91575">
        <w:rPr>
          <w:rFonts w:ascii="Times New Roman" w:hAnsi="Times New Roman" w:cs="Times New Roman"/>
          <w:color w:val="000000"/>
          <w:sz w:val="24"/>
          <w:szCs w:val="24"/>
        </w:rPr>
        <w:t>.</w:t>
      </w:r>
    </w:p>
    <w:p w14:paraId="05C24377" w14:textId="147139A5"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BY SIGNING BELOW, I AGREE TO ABIDE BY THE RULES, REGULATIONS, AND OPERATING PROCEDURES.</w:t>
      </w:r>
    </w:p>
    <w:tbl>
      <w:tblPr>
        <w:tblStyle w:val="TableGrid"/>
        <w:tblW w:w="0" w:type="auto"/>
        <w:tblLook w:val="04A0" w:firstRow="1" w:lastRow="0" w:firstColumn="1" w:lastColumn="0" w:noHBand="0" w:noVBand="1"/>
      </w:tblPr>
      <w:tblGrid>
        <w:gridCol w:w="4675"/>
        <w:gridCol w:w="3060"/>
        <w:gridCol w:w="1615"/>
      </w:tblGrid>
      <w:tr w:rsidR="005B0E02" w:rsidRPr="00A91575" w14:paraId="34A3EC9B" w14:textId="77777777" w:rsidTr="00C0533E">
        <w:tc>
          <w:tcPr>
            <w:tcW w:w="4675" w:type="dxa"/>
            <w:vAlign w:val="bottom"/>
          </w:tcPr>
          <w:p w14:paraId="08A2D632"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p w14:paraId="69FFE4D9" w14:textId="4A549B55"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RACECAR CLASS:</w:t>
            </w:r>
            <w:r w:rsidR="00F60E50">
              <w:rPr>
                <w:rFonts w:ascii="Times New Roman" w:hAnsi="Times New Roman" w:cs="Times New Roman"/>
                <w:color w:val="000000"/>
                <w:sz w:val="24"/>
                <w:szCs w:val="24"/>
              </w:rPr>
              <w:t xml:space="preserve"> 600 </w:t>
            </w:r>
            <w:r w:rsidR="00A92EFB">
              <w:rPr>
                <w:rFonts w:ascii="Times New Roman" w:hAnsi="Times New Roman" w:cs="Times New Roman"/>
                <w:color w:val="000000"/>
                <w:sz w:val="24"/>
                <w:szCs w:val="24"/>
              </w:rPr>
              <w:t>MICRO SPRINT</w:t>
            </w:r>
          </w:p>
        </w:tc>
        <w:tc>
          <w:tcPr>
            <w:tcW w:w="4675" w:type="dxa"/>
            <w:gridSpan w:val="2"/>
          </w:tcPr>
          <w:p w14:paraId="18FB4AE0"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p w14:paraId="7B743861"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CAR #:</w:t>
            </w:r>
          </w:p>
        </w:tc>
      </w:tr>
      <w:tr w:rsidR="005B0E02" w:rsidRPr="00A91575" w14:paraId="01F597AF" w14:textId="77777777" w:rsidTr="00C0533E">
        <w:tc>
          <w:tcPr>
            <w:tcW w:w="4675" w:type="dxa"/>
            <w:vAlign w:val="bottom"/>
          </w:tcPr>
          <w:p w14:paraId="0FB8CA75"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p w14:paraId="3F3B9D4E"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 xml:space="preserve">CAR OWNER: </w:t>
            </w:r>
          </w:p>
        </w:tc>
        <w:tc>
          <w:tcPr>
            <w:tcW w:w="3060" w:type="dxa"/>
          </w:tcPr>
          <w:p w14:paraId="6D0E9904"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c>
          <w:tcPr>
            <w:tcW w:w="1615" w:type="dxa"/>
          </w:tcPr>
          <w:p w14:paraId="64112CEE"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r>
      <w:tr w:rsidR="005B0E02" w:rsidRPr="00A91575" w14:paraId="7FF9FBFB" w14:textId="77777777" w:rsidTr="00C0533E">
        <w:trPr>
          <w:trHeight w:val="449"/>
        </w:trPr>
        <w:tc>
          <w:tcPr>
            <w:tcW w:w="4675" w:type="dxa"/>
          </w:tcPr>
          <w:p w14:paraId="45C8B34B" w14:textId="77777777" w:rsidR="005B0E02" w:rsidRPr="00A91575" w:rsidRDefault="005B0E02" w:rsidP="00140865">
            <w:pPr>
              <w:autoSpaceDE w:val="0"/>
              <w:autoSpaceDN w:val="0"/>
              <w:adjustRightInd w:val="0"/>
              <w:spacing w:before="120" w:after="120" w:line="360" w:lineRule="auto"/>
              <w:jc w:val="center"/>
              <w:rPr>
                <w:rFonts w:ascii="Times New Roman" w:hAnsi="Times New Roman" w:cs="Times New Roman"/>
                <w:color w:val="000000"/>
                <w:sz w:val="24"/>
                <w:szCs w:val="24"/>
              </w:rPr>
            </w:pPr>
            <w:r w:rsidRPr="00A91575">
              <w:rPr>
                <w:rFonts w:ascii="Times New Roman" w:hAnsi="Times New Roman" w:cs="Times New Roman"/>
                <w:color w:val="000000"/>
                <w:sz w:val="24"/>
                <w:szCs w:val="24"/>
              </w:rPr>
              <w:t xml:space="preserve">                (print)</w:t>
            </w:r>
          </w:p>
        </w:tc>
        <w:tc>
          <w:tcPr>
            <w:tcW w:w="3060" w:type="dxa"/>
          </w:tcPr>
          <w:p w14:paraId="3F933038" w14:textId="77777777" w:rsidR="005B0E02" w:rsidRPr="00A91575" w:rsidRDefault="005B0E02" w:rsidP="00140865">
            <w:pPr>
              <w:autoSpaceDE w:val="0"/>
              <w:autoSpaceDN w:val="0"/>
              <w:adjustRightInd w:val="0"/>
              <w:spacing w:before="120" w:after="120" w:line="360" w:lineRule="auto"/>
              <w:jc w:val="center"/>
              <w:rPr>
                <w:rFonts w:ascii="Times New Roman" w:hAnsi="Times New Roman" w:cs="Times New Roman"/>
                <w:color w:val="000000"/>
                <w:sz w:val="24"/>
                <w:szCs w:val="24"/>
              </w:rPr>
            </w:pPr>
            <w:r w:rsidRPr="00A91575">
              <w:rPr>
                <w:rFonts w:ascii="Times New Roman" w:hAnsi="Times New Roman" w:cs="Times New Roman"/>
                <w:color w:val="000000"/>
                <w:sz w:val="24"/>
                <w:szCs w:val="24"/>
              </w:rPr>
              <w:t>(Signature)</w:t>
            </w:r>
          </w:p>
        </w:tc>
        <w:tc>
          <w:tcPr>
            <w:tcW w:w="1615" w:type="dxa"/>
          </w:tcPr>
          <w:p w14:paraId="0CADBB60" w14:textId="77777777" w:rsidR="005B0E02" w:rsidRPr="00A91575" w:rsidRDefault="005B0E02" w:rsidP="00140865">
            <w:pPr>
              <w:autoSpaceDE w:val="0"/>
              <w:autoSpaceDN w:val="0"/>
              <w:adjustRightInd w:val="0"/>
              <w:spacing w:before="120" w:after="120" w:line="360" w:lineRule="auto"/>
              <w:jc w:val="center"/>
              <w:rPr>
                <w:rFonts w:ascii="Times New Roman" w:hAnsi="Times New Roman" w:cs="Times New Roman"/>
                <w:color w:val="000000"/>
                <w:sz w:val="24"/>
                <w:szCs w:val="24"/>
              </w:rPr>
            </w:pPr>
            <w:r w:rsidRPr="00A91575">
              <w:rPr>
                <w:rFonts w:ascii="Times New Roman" w:hAnsi="Times New Roman" w:cs="Times New Roman"/>
                <w:color w:val="000000"/>
                <w:sz w:val="24"/>
                <w:szCs w:val="24"/>
              </w:rPr>
              <w:t>(Date)</w:t>
            </w:r>
          </w:p>
        </w:tc>
      </w:tr>
      <w:tr w:rsidR="005B0E02" w:rsidRPr="00A91575" w14:paraId="1A4AA63A" w14:textId="77777777" w:rsidTr="00C0533E">
        <w:tc>
          <w:tcPr>
            <w:tcW w:w="4675" w:type="dxa"/>
            <w:vAlign w:val="bottom"/>
          </w:tcPr>
          <w:p w14:paraId="3444CF89"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p w14:paraId="4EDA7E48"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 xml:space="preserve">DRIVER: </w:t>
            </w:r>
          </w:p>
        </w:tc>
        <w:tc>
          <w:tcPr>
            <w:tcW w:w="3060" w:type="dxa"/>
          </w:tcPr>
          <w:p w14:paraId="2F2B5CE2"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c>
          <w:tcPr>
            <w:tcW w:w="1615" w:type="dxa"/>
          </w:tcPr>
          <w:p w14:paraId="2D9723F1"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r>
      <w:tr w:rsidR="005B0E02" w:rsidRPr="00A91575" w14:paraId="2F7B371F" w14:textId="77777777" w:rsidTr="00C0533E">
        <w:tc>
          <w:tcPr>
            <w:tcW w:w="4675" w:type="dxa"/>
          </w:tcPr>
          <w:p w14:paraId="3CD7B219"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r w:rsidRPr="00A91575">
              <w:rPr>
                <w:rFonts w:ascii="Times New Roman" w:hAnsi="Times New Roman" w:cs="Times New Roman"/>
                <w:color w:val="000000"/>
                <w:sz w:val="24"/>
                <w:szCs w:val="24"/>
              </w:rPr>
              <w:t xml:space="preserve">                                         (print)</w:t>
            </w:r>
          </w:p>
        </w:tc>
        <w:tc>
          <w:tcPr>
            <w:tcW w:w="3060" w:type="dxa"/>
          </w:tcPr>
          <w:p w14:paraId="39D8374F" w14:textId="77777777" w:rsidR="005B0E02" w:rsidRPr="00A91575" w:rsidRDefault="005B0E02" w:rsidP="00140865">
            <w:pPr>
              <w:autoSpaceDE w:val="0"/>
              <w:autoSpaceDN w:val="0"/>
              <w:adjustRightInd w:val="0"/>
              <w:spacing w:before="120" w:after="120" w:line="360" w:lineRule="auto"/>
              <w:jc w:val="center"/>
              <w:rPr>
                <w:rFonts w:ascii="Times New Roman" w:hAnsi="Times New Roman" w:cs="Times New Roman"/>
                <w:color w:val="000000"/>
                <w:sz w:val="24"/>
                <w:szCs w:val="24"/>
              </w:rPr>
            </w:pPr>
            <w:r w:rsidRPr="00A91575">
              <w:rPr>
                <w:rFonts w:ascii="Times New Roman" w:hAnsi="Times New Roman" w:cs="Times New Roman"/>
                <w:color w:val="000000"/>
                <w:sz w:val="24"/>
                <w:szCs w:val="24"/>
              </w:rPr>
              <w:t>(Signature)</w:t>
            </w:r>
          </w:p>
        </w:tc>
        <w:tc>
          <w:tcPr>
            <w:tcW w:w="1615" w:type="dxa"/>
          </w:tcPr>
          <w:p w14:paraId="36CE9D74" w14:textId="77777777" w:rsidR="005B0E02" w:rsidRPr="00A91575" w:rsidRDefault="005B0E02" w:rsidP="00140865">
            <w:pPr>
              <w:autoSpaceDE w:val="0"/>
              <w:autoSpaceDN w:val="0"/>
              <w:adjustRightInd w:val="0"/>
              <w:spacing w:before="120" w:after="120" w:line="360" w:lineRule="auto"/>
              <w:jc w:val="center"/>
              <w:rPr>
                <w:rFonts w:ascii="Times New Roman" w:hAnsi="Times New Roman" w:cs="Times New Roman"/>
                <w:color w:val="000000"/>
                <w:sz w:val="24"/>
                <w:szCs w:val="24"/>
              </w:rPr>
            </w:pPr>
            <w:r w:rsidRPr="00A91575">
              <w:rPr>
                <w:rFonts w:ascii="Times New Roman" w:hAnsi="Times New Roman" w:cs="Times New Roman"/>
                <w:color w:val="000000"/>
                <w:sz w:val="24"/>
                <w:szCs w:val="24"/>
              </w:rPr>
              <w:t>(Date)</w:t>
            </w:r>
          </w:p>
        </w:tc>
      </w:tr>
      <w:tr w:rsidR="005B0E02" w:rsidRPr="00A91575" w14:paraId="4E34B6FD" w14:textId="77777777" w:rsidTr="00C0533E">
        <w:tc>
          <w:tcPr>
            <w:tcW w:w="4675" w:type="dxa"/>
          </w:tcPr>
          <w:p w14:paraId="24FE5AC8"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c>
          <w:tcPr>
            <w:tcW w:w="4675" w:type="dxa"/>
            <w:gridSpan w:val="2"/>
          </w:tcPr>
          <w:p w14:paraId="4CED7F2D" w14:textId="77777777" w:rsidR="005B0E02" w:rsidRPr="00A91575" w:rsidRDefault="005B0E02" w:rsidP="00140865">
            <w:pPr>
              <w:autoSpaceDE w:val="0"/>
              <w:autoSpaceDN w:val="0"/>
              <w:adjustRightInd w:val="0"/>
              <w:spacing w:before="120" w:after="120" w:line="360" w:lineRule="auto"/>
              <w:rPr>
                <w:rFonts w:ascii="Times New Roman" w:hAnsi="Times New Roman" w:cs="Times New Roman"/>
                <w:color w:val="000000"/>
                <w:sz w:val="24"/>
                <w:szCs w:val="24"/>
              </w:rPr>
            </w:pPr>
          </w:p>
        </w:tc>
      </w:tr>
    </w:tbl>
    <w:p w14:paraId="4361DA1B" w14:textId="3874B33A" w:rsidR="00A70020" w:rsidRDefault="005B0E02" w:rsidP="00A14A1C">
      <w:pPr>
        <w:spacing w:before="120" w:after="120" w:line="360" w:lineRule="auto"/>
        <w:jc w:val="center"/>
        <w:rPr>
          <w:rFonts w:ascii="Times New Roman" w:hAnsi="Times New Roman" w:cs="Times New Roman"/>
          <w:b/>
          <w:bCs/>
          <w:i/>
          <w:iCs/>
          <w:color w:val="000000"/>
          <w:sz w:val="24"/>
          <w:szCs w:val="24"/>
        </w:rPr>
      </w:pPr>
      <w:r w:rsidRPr="00A91575">
        <w:rPr>
          <w:rFonts w:ascii="Times New Roman" w:hAnsi="Times New Roman" w:cs="Times New Roman"/>
          <w:b/>
          <w:bCs/>
          <w:i/>
          <w:iCs/>
          <w:color w:val="000000"/>
          <w:sz w:val="24"/>
          <w:szCs w:val="24"/>
        </w:rPr>
        <w:t>THANK YOU FOR YOUR COOPERATION &amp; SUPPORT!</w:t>
      </w:r>
    </w:p>
    <w:sectPr w:rsidR="00A70020" w:rsidSect="00DF720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628" w14:textId="77777777" w:rsidR="00E77DE9" w:rsidRDefault="00E77DE9" w:rsidP="005B0E02">
      <w:pPr>
        <w:spacing w:after="0" w:line="240" w:lineRule="auto"/>
      </w:pPr>
      <w:r>
        <w:separator/>
      </w:r>
    </w:p>
  </w:endnote>
  <w:endnote w:type="continuationSeparator" w:id="0">
    <w:p w14:paraId="066F3FC1" w14:textId="77777777" w:rsidR="00E77DE9" w:rsidRDefault="00E77DE9" w:rsidP="005B0E02">
      <w:pPr>
        <w:spacing w:after="0" w:line="240" w:lineRule="auto"/>
      </w:pPr>
      <w:r>
        <w:continuationSeparator/>
      </w:r>
    </w:p>
  </w:endnote>
  <w:endnote w:type="continuationNotice" w:id="1">
    <w:p w14:paraId="5402EBB2" w14:textId="77777777" w:rsidR="00E77DE9" w:rsidRDefault="00E77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14607"/>
      <w:docPartObj>
        <w:docPartGallery w:val="Page Numbers (Bottom of Page)"/>
        <w:docPartUnique/>
      </w:docPartObj>
    </w:sdtPr>
    <w:sdtEndPr/>
    <w:sdtContent>
      <w:p w14:paraId="1A431939" w14:textId="215AFF91" w:rsidR="005B0E02" w:rsidRDefault="005B0E02">
        <w:pPr>
          <w:pStyle w:val="Footer"/>
        </w:pPr>
        <w:r w:rsidRPr="005B0E02">
          <w:rPr>
            <w:rFonts w:asciiTheme="majorHAnsi" w:eastAsiaTheme="majorEastAsia" w:hAnsiTheme="majorHAnsi" w:cstheme="majorBidi"/>
            <w:noProof/>
            <w:color w:val="7F7F7F" w:themeColor="background1" w:themeShade="7F"/>
            <w:spacing w:val="60"/>
            <w:sz w:val="28"/>
            <w:szCs w:val="28"/>
          </w:rPr>
          <mc:AlternateContent>
            <mc:Choice Requires="wps">
              <w:drawing>
                <wp:anchor distT="0" distB="0" distL="114300" distR="114300" simplePos="0" relativeHeight="251658240" behindDoc="0" locked="0" layoutInCell="1" allowOverlap="1" wp14:anchorId="1EEA9F0F" wp14:editId="0C7F9C2E">
                  <wp:simplePos x="0" y="0"/>
                  <wp:positionH relativeFrom="margin">
                    <wp:align>center</wp:align>
                  </wp:positionH>
                  <wp:positionV relativeFrom="bottomMargin">
                    <wp:align>center</wp:align>
                  </wp:positionV>
                  <wp:extent cx="1282700" cy="343535"/>
                  <wp:effectExtent l="9525" t="9525" r="12700" b="8890"/>
                  <wp:wrapNone/>
                  <wp:docPr id="14200765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9E4D4CC" w14:textId="77777777" w:rsidR="005B0E02" w:rsidRDefault="005B0E02">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9F0F" id="Freeform: Shape 1" o:spid="_x0000_s1026"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29E4D4CC" w14:textId="77777777" w:rsidR="005B0E02" w:rsidRDefault="005B0E02">
                        <w:pPr>
                          <w:jc w:val="cente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6596" w14:textId="77777777" w:rsidR="00E77DE9" w:rsidRDefault="00E77DE9" w:rsidP="005B0E02">
      <w:pPr>
        <w:spacing w:after="0" w:line="240" w:lineRule="auto"/>
      </w:pPr>
      <w:r>
        <w:separator/>
      </w:r>
    </w:p>
  </w:footnote>
  <w:footnote w:type="continuationSeparator" w:id="0">
    <w:p w14:paraId="726D1C2F" w14:textId="77777777" w:rsidR="00E77DE9" w:rsidRDefault="00E77DE9" w:rsidP="005B0E02">
      <w:pPr>
        <w:spacing w:after="0" w:line="240" w:lineRule="auto"/>
      </w:pPr>
      <w:r>
        <w:continuationSeparator/>
      </w:r>
    </w:p>
  </w:footnote>
  <w:footnote w:type="continuationNotice" w:id="1">
    <w:p w14:paraId="3577E39C" w14:textId="77777777" w:rsidR="00E77DE9" w:rsidRDefault="00E77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C9"/>
    <w:multiLevelType w:val="hybridMultilevel"/>
    <w:tmpl w:val="65722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B68"/>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10984"/>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5281"/>
    <w:multiLevelType w:val="hybridMultilevel"/>
    <w:tmpl w:val="4A2E2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34D67"/>
    <w:multiLevelType w:val="multilevel"/>
    <w:tmpl w:val="41D60662"/>
    <w:lvl w:ilvl="0">
      <w:start w:val="2024"/>
      <w:numFmt w:val="decimal"/>
      <w:lvlText w:val="%1"/>
      <w:lvlJc w:val="left"/>
      <w:pPr>
        <w:ind w:left="1428" w:hanging="1428"/>
      </w:pPr>
      <w:rPr>
        <w:rFonts w:hint="default"/>
      </w:rPr>
    </w:lvl>
    <w:lvl w:ilvl="1">
      <w:start w:val="2026"/>
      <w:numFmt w:val="decimal"/>
      <w:lvlText w:val="%1-%2"/>
      <w:lvlJc w:val="left"/>
      <w:pPr>
        <w:ind w:left="1428" w:hanging="1428"/>
      </w:pPr>
      <w:rPr>
        <w:rFonts w:hint="default"/>
      </w:rPr>
    </w:lvl>
    <w:lvl w:ilvl="2">
      <w:start w:val="1"/>
      <w:numFmt w:val="decimal"/>
      <w:lvlText w:val="%1-%2.%3"/>
      <w:lvlJc w:val="left"/>
      <w:pPr>
        <w:ind w:left="1428" w:hanging="1428"/>
      </w:pPr>
      <w:rPr>
        <w:rFonts w:hint="default"/>
      </w:rPr>
    </w:lvl>
    <w:lvl w:ilvl="3">
      <w:start w:val="1"/>
      <w:numFmt w:val="decimal"/>
      <w:lvlText w:val="%1-%2.%3.%4"/>
      <w:lvlJc w:val="left"/>
      <w:pPr>
        <w:ind w:left="1428" w:hanging="1428"/>
      </w:pPr>
      <w:rPr>
        <w:rFonts w:hint="default"/>
      </w:rPr>
    </w:lvl>
    <w:lvl w:ilvl="4">
      <w:start w:val="1"/>
      <w:numFmt w:val="decimal"/>
      <w:lvlText w:val="%1-%2.%3.%4.%5"/>
      <w:lvlJc w:val="left"/>
      <w:pPr>
        <w:ind w:left="1428" w:hanging="1428"/>
      </w:pPr>
      <w:rPr>
        <w:rFonts w:hint="default"/>
      </w:rPr>
    </w:lvl>
    <w:lvl w:ilvl="5">
      <w:start w:val="1"/>
      <w:numFmt w:val="decimal"/>
      <w:lvlText w:val="%1-%2.%3.%4.%5.%6"/>
      <w:lvlJc w:val="left"/>
      <w:pPr>
        <w:ind w:left="1428" w:hanging="14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B13D34"/>
    <w:multiLevelType w:val="hybridMultilevel"/>
    <w:tmpl w:val="20D6FC1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B163FA"/>
    <w:multiLevelType w:val="hybridMultilevel"/>
    <w:tmpl w:val="75FE0AE6"/>
    <w:lvl w:ilvl="0" w:tplc="3CEC887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116744AC"/>
    <w:multiLevelType w:val="hybridMultilevel"/>
    <w:tmpl w:val="B948AA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8B2456"/>
    <w:multiLevelType w:val="hybridMultilevel"/>
    <w:tmpl w:val="7FC2B116"/>
    <w:lvl w:ilvl="0" w:tplc="9970C590">
      <w:start w:val="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DB6254"/>
    <w:multiLevelType w:val="hybridMultilevel"/>
    <w:tmpl w:val="4A2E2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43516"/>
    <w:multiLevelType w:val="hybridMultilevel"/>
    <w:tmpl w:val="B948AA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583E2D"/>
    <w:multiLevelType w:val="hybridMultilevel"/>
    <w:tmpl w:val="CB4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666CA"/>
    <w:multiLevelType w:val="hybridMultilevel"/>
    <w:tmpl w:val="672A2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9B1F39"/>
    <w:multiLevelType w:val="hybridMultilevel"/>
    <w:tmpl w:val="07188E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01D18"/>
    <w:multiLevelType w:val="hybridMultilevel"/>
    <w:tmpl w:val="07188E7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D000CB"/>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E14F1"/>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B34F5"/>
    <w:multiLevelType w:val="hybridMultilevel"/>
    <w:tmpl w:val="9ACE65D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C8C"/>
    <w:multiLevelType w:val="hybridMultilevel"/>
    <w:tmpl w:val="2AC672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22188"/>
    <w:multiLevelType w:val="hybridMultilevel"/>
    <w:tmpl w:val="4A2E2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967A1"/>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478C7"/>
    <w:multiLevelType w:val="hybridMultilevel"/>
    <w:tmpl w:val="20D6FC1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B965E4"/>
    <w:multiLevelType w:val="hybridMultilevel"/>
    <w:tmpl w:val="567652C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61CAF"/>
    <w:multiLevelType w:val="hybridMultilevel"/>
    <w:tmpl w:val="83446C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54EF3"/>
    <w:multiLevelType w:val="hybridMultilevel"/>
    <w:tmpl w:val="07188E7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D70530"/>
    <w:multiLevelType w:val="hybridMultilevel"/>
    <w:tmpl w:val="CB4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E32A5"/>
    <w:multiLevelType w:val="hybridMultilevel"/>
    <w:tmpl w:val="B948AAF2"/>
    <w:lvl w:ilvl="0" w:tplc="96E2F9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93E77"/>
    <w:multiLevelType w:val="hybridMultilevel"/>
    <w:tmpl w:val="20D6FC1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C4FAE"/>
    <w:multiLevelType w:val="hybridMultilevel"/>
    <w:tmpl w:val="AE72CA3A"/>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70E4A"/>
    <w:multiLevelType w:val="hybridMultilevel"/>
    <w:tmpl w:val="B948AAF2"/>
    <w:lvl w:ilvl="0" w:tplc="96E2F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514EF"/>
    <w:multiLevelType w:val="hybridMultilevel"/>
    <w:tmpl w:val="07188E7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FE6739"/>
    <w:multiLevelType w:val="hybridMultilevel"/>
    <w:tmpl w:val="83446CD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D068AA"/>
    <w:multiLevelType w:val="hybridMultilevel"/>
    <w:tmpl w:val="CB4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1"/>
  </w:num>
  <w:num w:numId="4">
    <w:abstractNumId w:val="19"/>
  </w:num>
  <w:num w:numId="5">
    <w:abstractNumId w:val="32"/>
  </w:num>
  <w:num w:numId="6">
    <w:abstractNumId w:val="9"/>
  </w:num>
  <w:num w:numId="7">
    <w:abstractNumId w:val="3"/>
  </w:num>
  <w:num w:numId="8">
    <w:abstractNumId w:val="18"/>
  </w:num>
  <w:num w:numId="9">
    <w:abstractNumId w:val="23"/>
  </w:num>
  <w:num w:numId="10">
    <w:abstractNumId w:val="22"/>
  </w:num>
  <w:num w:numId="11">
    <w:abstractNumId w:val="13"/>
  </w:num>
  <w:num w:numId="12">
    <w:abstractNumId w:val="15"/>
  </w:num>
  <w:num w:numId="13">
    <w:abstractNumId w:val="16"/>
  </w:num>
  <w:num w:numId="14">
    <w:abstractNumId w:val="0"/>
  </w:num>
  <w:num w:numId="15">
    <w:abstractNumId w:val="30"/>
  </w:num>
  <w:num w:numId="16">
    <w:abstractNumId w:val="24"/>
  </w:num>
  <w:num w:numId="17">
    <w:abstractNumId w:val="7"/>
  </w:num>
  <w:num w:numId="18">
    <w:abstractNumId w:val="17"/>
  </w:num>
  <w:num w:numId="19">
    <w:abstractNumId w:val="10"/>
  </w:num>
  <w:num w:numId="20">
    <w:abstractNumId w:val="12"/>
  </w:num>
  <w:num w:numId="21">
    <w:abstractNumId w:val="8"/>
  </w:num>
  <w:num w:numId="22">
    <w:abstractNumId w:val="21"/>
  </w:num>
  <w:num w:numId="23">
    <w:abstractNumId w:val="31"/>
  </w:num>
  <w:num w:numId="24">
    <w:abstractNumId w:val="6"/>
  </w:num>
  <w:num w:numId="25">
    <w:abstractNumId w:val="5"/>
  </w:num>
  <w:num w:numId="26">
    <w:abstractNumId w:val="27"/>
  </w:num>
  <w:num w:numId="27">
    <w:abstractNumId w:val="14"/>
  </w:num>
  <w:num w:numId="28">
    <w:abstractNumId w:val="1"/>
  </w:num>
  <w:num w:numId="29">
    <w:abstractNumId w:val="20"/>
  </w:num>
  <w:num w:numId="30">
    <w:abstractNumId w:val="26"/>
  </w:num>
  <w:num w:numId="31">
    <w:abstractNumId w:val="29"/>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02"/>
    <w:rsid w:val="00005887"/>
    <w:rsid w:val="000109EA"/>
    <w:rsid w:val="00012CF9"/>
    <w:rsid w:val="000175AA"/>
    <w:rsid w:val="000177ED"/>
    <w:rsid w:val="000207B8"/>
    <w:rsid w:val="000240C7"/>
    <w:rsid w:val="000242B4"/>
    <w:rsid w:val="000244B8"/>
    <w:rsid w:val="00024C51"/>
    <w:rsid w:val="000251D0"/>
    <w:rsid w:val="00033D11"/>
    <w:rsid w:val="0003688E"/>
    <w:rsid w:val="00036BDD"/>
    <w:rsid w:val="00040491"/>
    <w:rsid w:val="000431DD"/>
    <w:rsid w:val="00046741"/>
    <w:rsid w:val="00050EB0"/>
    <w:rsid w:val="000514F6"/>
    <w:rsid w:val="000552E0"/>
    <w:rsid w:val="00055C53"/>
    <w:rsid w:val="00060456"/>
    <w:rsid w:val="00062715"/>
    <w:rsid w:val="00063D4F"/>
    <w:rsid w:val="00064EE8"/>
    <w:rsid w:val="00066313"/>
    <w:rsid w:val="0006676D"/>
    <w:rsid w:val="000829E0"/>
    <w:rsid w:val="00085994"/>
    <w:rsid w:val="00093C05"/>
    <w:rsid w:val="000B51E1"/>
    <w:rsid w:val="000B53BF"/>
    <w:rsid w:val="000B603C"/>
    <w:rsid w:val="000C23F3"/>
    <w:rsid w:val="000C31EC"/>
    <w:rsid w:val="000C4192"/>
    <w:rsid w:val="000D718C"/>
    <w:rsid w:val="000E0A63"/>
    <w:rsid w:val="000E2A63"/>
    <w:rsid w:val="000E4428"/>
    <w:rsid w:val="000E6515"/>
    <w:rsid w:val="000F1F1D"/>
    <w:rsid w:val="000F4AE3"/>
    <w:rsid w:val="000F559D"/>
    <w:rsid w:val="000F5B43"/>
    <w:rsid w:val="00101D99"/>
    <w:rsid w:val="0010662D"/>
    <w:rsid w:val="0012064E"/>
    <w:rsid w:val="00121CB2"/>
    <w:rsid w:val="00122A1E"/>
    <w:rsid w:val="001261A7"/>
    <w:rsid w:val="0013373F"/>
    <w:rsid w:val="001356AA"/>
    <w:rsid w:val="00140675"/>
    <w:rsid w:val="00140865"/>
    <w:rsid w:val="00140BB6"/>
    <w:rsid w:val="001432FA"/>
    <w:rsid w:val="00145BCC"/>
    <w:rsid w:val="001473FC"/>
    <w:rsid w:val="0016136D"/>
    <w:rsid w:val="00162148"/>
    <w:rsid w:val="00162231"/>
    <w:rsid w:val="001662FC"/>
    <w:rsid w:val="00170ABA"/>
    <w:rsid w:val="00171E03"/>
    <w:rsid w:val="00173F49"/>
    <w:rsid w:val="0017452D"/>
    <w:rsid w:val="0017476C"/>
    <w:rsid w:val="001779FA"/>
    <w:rsid w:val="0018059C"/>
    <w:rsid w:val="0018086D"/>
    <w:rsid w:val="0019263C"/>
    <w:rsid w:val="00192FE5"/>
    <w:rsid w:val="001A1F5E"/>
    <w:rsid w:val="001A72B0"/>
    <w:rsid w:val="001B1030"/>
    <w:rsid w:val="001B31BC"/>
    <w:rsid w:val="001B5DAF"/>
    <w:rsid w:val="001C1663"/>
    <w:rsid w:val="001D046A"/>
    <w:rsid w:val="001D366A"/>
    <w:rsid w:val="001D4694"/>
    <w:rsid w:val="001D7315"/>
    <w:rsid w:val="001D76FD"/>
    <w:rsid w:val="001D7D8B"/>
    <w:rsid w:val="001E118F"/>
    <w:rsid w:val="001E14B8"/>
    <w:rsid w:val="001E1D37"/>
    <w:rsid w:val="001E5FAA"/>
    <w:rsid w:val="001E7A94"/>
    <w:rsid w:val="001F08E3"/>
    <w:rsid w:val="001F10E6"/>
    <w:rsid w:val="001F5E67"/>
    <w:rsid w:val="001F6BA8"/>
    <w:rsid w:val="001F7FFD"/>
    <w:rsid w:val="00200477"/>
    <w:rsid w:val="002031A2"/>
    <w:rsid w:val="00203289"/>
    <w:rsid w:val="00207878"/>
    <w:rsid w:val="00210E0C"/>
    <w:rsid w:val="00212802"/>
    <w:rsid w:val="00213297"/>
    <w:rsid w:val="002173C4"/>
    <w:rsid w:val="002203CC"/>
    <w:rsid w:val="002210FE"/>
    <w:rsid w:val="00223442"/>
    <w:rsid w:val="002239B9"/>
    <w:rsid w:val="00224D37"/>
    <w:rsid w:val="00225A70"/>
    <w:rsid w:val="00225E93"/>
    <w:rsid w:val="0023189E"/>
    <w:rsid w:val="0024650F"/>
    <w:rsid w:val="00246B5B"/>
    <w:rsid w:val="002477A1"/>
    <w:rsid w:val="002541B7"/>
    <w:rsid w:val="00254373"/>
    <w:rsid w:val="002554C0"/>
    <w:rsid w:val="00256E0F"/>
    <w:rsid w:val="0026170D"/>
    <w:rsid w:val="00262D91"/>
    <w:rsid w:val="00271354"/>
    <w:rsid w:val="002769A4"/>
    <w:rsid w:val="0029472E"/>
    <w:rsid w:val="00295075"/>
    <w:rsid w:val="00296C86"/>
    <w:rsid w:val="002A6020"/>
    <w:rsid w:val="002B5020"/>
    <w:rsid w:val="002C2CE7"/>
    <w:rsid w:val="002C2E08"/>
    <w:rsid w:val="002D1A08"/>
    <w:rsid w:val="002D28C0"/>
    <w:rsid w:val="002D4B1F"/>
    <w:rsid w:val="002D5041"/>
    <w:rsid w:val="002F12DF"/>
    <w:rsid w:val="002F5430"/>
    <w:rsid w:val="002F6BBE"/>
    <w:rsid w:val="002F7C50"/>
    <w:rsid w:val="003002A9"/>
    <w:rsid w:val="00302583"/>
    <w:rsid w:val="003025F5"/>
    <w:rsid w:val="003027A7"/>
    <w:rsid w:val="00303810"/>
    <w:rsid w:val="003109D2"/>
    <w:rsid w:val="0031106E"/>
    <w:rsid w:val="003140C6"/>
    <w:rsid w:val="00315A74"/>
    <w:rsid w:val="003171AB"/>
    <w:rsid w:val="003201CC"/>
    <w:rsid w:val="003208E3"/>
    <w:rsid w:val="00320C61"/>
    <w:rsid w:val="003221B0"/>
    <w:rsid w:val="00331A36"/>
    <w:rsid w:val="00333EE7"/>
    <w:rsid w:val="0034368D"/>
    <w:rsid w:val="003504D2"/>
    <w:rsid w:val="00354E55"/>
    <w:rsid w:val="00361CAF"/>
    <w:rsid w:val="00361CD3"/>
    <w:rsid w:val="00364352"/>
    <w:rsid w:val="0036508E"/>
    <w:rsid w:val="003704A5"/>
    <w:rsid w:val="00376FD3"/>
    <w:rsid w:val="003956F9"/>
    <w:rsid w:val="003A2161"/>
    <w:rsid w:val="003A261D"/>
    <w:rsid w:val="003A2641"/>
    <w:rsid w:val="003B72A9"/>
    <w:rsid w:val="003C17DB"/>
    <w:rsid w:val="003C1F57"/>
    <w:rsid w:val="003C3365"/>
    <w:rsid w:val="003C56A8"/>
    <w:rsid w:val="003E2B9B"/>
    <w:rsid w:val="003E3D32"/>
    <w:rsid w:val="003E4B03"/>
    <w:rsid w:val="003F3D70"/>
    <w:rsid w:val="0040227E"/>
    <w:rsid w:val="00403B4F"/>
    <w:rsid w:val="00404B43"/>
    <w:rsid w:val="004171FD"/>
    <w:rsid w:val="004236EA"/>
    <w:rsid w:val="004309BB"/>
    <w:rsid w:val="00430B4B"/>
    <w:rsid w:val="004325D5"/>
    <w:rsid w:val="004332E9"/>
    <w:rsid w:val="004409F2"/>
    <w:rsid w:val="00442155"/>
    <w:rsid w:val="00443EA0"/>
    <w:rsid w:val="004445A0"/>
    <w:rsid w:val="00451D4D"/>
    <w:rsid w:val="00452C31"/>
    <w:rsid w:val="004538DB"/>
    <w:rsid w:val="00453E91"/>
    <w:rsid w:val="00461E3A"/>
    <w:rsid w:val="00461F03"/>
    <w:rsid w:val="004627A1"/>
    <w:rsid w:val="00465A39"/>
    <w:rsid w:val="00475EFA"/>
    <w:rsid w:val="00484270"/>
    <w:rsid w:val="0048769F"/>
    <w:rsid w:val="004A06F9"/>
    <w:rsid w:val="004B2D1E"/>
    <w:rsid w:val="004B4E43"/>
    <w:rsid w:val="004B6698"/>
    <w:rsid w:val="004C419A"/>
    <w:rsid w:val="004C4E60"/>
    <w:rsid w:val="004D0D36"/>
    <w:rsid w:val="004D2575"/>
    <w:rsid w:val="004D74C4"/>
    <w:rsid w:val="004E3505"/>
    <w:rsid w:val="004F3CF5"/>
    <w:rsid w:val="004F56B8"/>
    <w:rsid w:val="004F5E6B"/>
    <w:rsid w:val="004F7300"/>
    <w:rsid w:val="0050604B"/>
    <w:rsid w:val="00516D52"/>
    <w:rsid w:val="0051706F"/>
    <w:rsid w:val="00517BCF"/>
    <w:rsid w:val="00524032"/>
    <w:rsid w:val="00535F5A"/>
    <w:rsid w:val="0054119A"/>
    <w:rsid w:val="005469E6"/>
    <w:rsid w:val="00552DEA"/>
    <w:rsid w:val="005540BD"/>
    <w:rsid w:val="00561634"/>
    <w:rsid w:val="00567C7B"/>
    <w:rsid w:val="005738D7"/>
    <w:rsid w:val="005757FE"/>
    <w:rsid w:val="0057611D"/>
    <w:rsid w:val="00576BCB"/>
    <w:rsid w:val="00585CB3"/>
    <w:rsid w:val="00587175"/>
    <w:rsid w:val="00587E85"/>
    <w:rsid w:val="005901C3"/>
    <w:rsid w:val="005A6A20"/>
    <w:rsid w:val="005A6E47"/>
    <w:rsid w:val="005B0227"/>
    <w:rsid w:val="005B0E02"/>
    <w:rsid w:val="005B185B"/>
    <w:rsid w:val="005B5765"/>
    <w:rsid w:val="005C2174"/>
    <w:rsid w:val="005C4F28"/>
    <w:rsid w:val="005D2783"/>
    <w:rsid w:val="005D34E4"/>
    <w:rsid w:val="005E6623"/>
    <w:rsid w:val="005E7D06"/>
    <w:rsid w:val="00605F65"/>
    <w:rsid w:val="006064A5"/>
    <w:rsid w:val="00607121"/>
    <w:rsid w:val="00611BE9"/>
    <w:rsid w:val="00624595"/>
    <w:rsid w:val="00626F32"/>
    <w:rsid w:val="00630BC2"/>
    <w:rsid w:val="006326C7"/>
    <w:rsid w:val="006336E3"/>
    <w:rsid w:val="00633911"/>
    <w:rsid w:val="006348E2"/>
    <w:rsid w:val="00636E55"/>
    <w:rsid w:val="00643309"/>
    <w:rsid w:val="00643608"/>
    <w:rsid w:val="00644190"/>
    <w:rsid w:val="00652456"/>
    <w:rsid w:val="00664E06"/>
    <w:rsid w:val="0066510B"/>
    <w:rsid w:val="00674B99"/>
    <w:rsid w:val="0067516D"/>
    <w:rsid w:val="00675ABF"/>
    <w:rsid w:val="00677572"/>
    <w:rsid w:val="00677E63"/>
    <w:rsid w:val="00680172"/>
    <w:rsid w:val="006811E9"/>
    <w:rsid w:val="0068672E"/>
    <w:rsid w:val="006955CD"/>
    <w:rsid w:val="00696D1D"/>
    <w:rsid w:val="006A7859"/>
    <w:rsid w:val="006B2DFE"/>
    <w:rsid w:val="006B2FE2"/>
    <w:rsid w:val="006B3E35"/>
    <w:rsid w:val="006B4A8F"/>
    <w:rsid w:val="006B575F"/>
    <w:rsid w:val="006B701E"/>
    <w:rsid w:val="006C476B"/>
    <w:rsid w:val="006D7EF5"/>
    <w:rsid w:val="006E0486"/>
    <w:rsid w:val="006E364D"/>
    <w:rsid w:val="006E6015"/>
    <w:rsid w:val="006F3E71"/>
    <w:rsid w:val="006F6296"/>
    <w:rsid w:val="006F7D49"/>
    <w:rsid w:val="00704291"/>
    <w:rsid w:val="00710B39"/>
    <w:rsid w:val="007170DC"/>
    <w:rsid w:val="00720C65"/>
    <w:rsid w:val="00720CF1"/>
    <w:rsid w:val="007306C7"/>
    <w:rsid w:val="00730B89"/>
    <w:rsid w:val="00735986"/>
    <w:rsid w:val="0074100A"/>
    <w:rsid w:val="007440A7"/>
    <w:rsid w:val="00747ECE"/>
    <w:rsid w:val="00751149"/>
    <w:rsid w:val="00756EF4"/>
    <w:rsid w:val="0075767C"/>
    <w:rsid w:val="00760D8A"/>
    <w:rsid w:val="007664B8"/>
    <w:rsid w:val="00773242"/>
    <w:rsid w:val="00773F03"/>
    <w:rsid w:val="00776331"/>
    <w:rsid w:val="00776B89"/>
    <w:rsid w:val="00780E78"/>
    <w:rsid w:val="0078110C"/>
    <w:rsid w:val="00783618"/>
    <w:rsid w:val="00784CCA"/>
    <w:rsid w:val="00786474"/>
    <w:rsid w:val="00795BD3"/>
    <w:rsid w:val="007A39F5"/>
    <w:rsid w:val="007A43F2"/>
    <w:rsid w:val="007A53FE"/>
    <w:rsid w:val="007A66F6"/>
    <w:rsid w:val="007A6C8F"/>
    <w:rsid w:val="007B07F7"/>
    <w:rsid w:val="007B0C85"/>
    <w:rsid w:val="007B4099"/>
    <w:rsid w:val="007C1131"/>
    <w:rsid w:val="007C2C53"/>
    <w:rsid w:val="007C6B96"/>
    <w:rsid w:val="007D55D1"/>
    <w:rsid w:val="007E4300"/>
    <w:rsid w:val="007E450C"/>
    <w:rsid w:val="007E4A64"/>
    <w:rsid w:val="007E6421"/>
    <w:rsid w:val="007F236E"/>
    <w:rsid w:val="007F2FFB"/>
    <w:rsid w:val="007F45B8"/>
    <w:rsid w:val="007F4771"/>
    <w:rsid w:val="007F4BA3"/>
    <w:rsid w:val="00802596"/>
    <w:rsid w:val="00803CFB"/>
    <w:rsid w:val="00813AAA"/>
    <w:rsid w:val="00814919"/>
    <w:rsid w:val="00814C08"/>
    <w:rsid w:val="0081604A"/>
    <w:rsid w:val="00822020"/>
    <w:rsid w:val="008238B2"/>
    <w:rsid w:val="0082510D"/>
    <w:rsid w:val="008258B2"/>
    <w:rsid w:val="0082707B"/>
    <w:rsid w:val="00830845"/>
    <w:rsid w:val="008308E1"/>
    <w:rsid w:val="0084477B"/>
    <w:rsid w:val="00862D75"/>
    <w:rsid w:val="00862E4D"/>
    <w:rsid w:val="008656DF"/>
    <w:rsid w:val="008667FB"/>
    <w:rsid w:val="0087189E"/>
    <w:rsid w:val="00873352"/>
    <w:rsid w:val="008747DA"/>
    <w:rsid w:val="00886809"/>
    <w:rsid w:val="00891A92"/>
    <w:rsid w:val="008939E5"/>
    <w:rsid w:val="00896D02"/>
    <w:rsid w:val="008A110D"/>
    <w:rsid w:val="008A4901"/>
    <w:rsid w:val="008A56D0"/>
    <w:rsid w:val="008B0B68"/>
    <w:rsid w:val="008B5A59"/>
    <w:rsid w:val="008B696E"/>
    <w:rsid w:val="008C0A64"/>
    <w:rsid w:val="008C6111"/>
    <w:rsid w:val="008C63C9"/>
    <w:rsid w:val="008D217B"/>
    <w:rsid w:val="008D2274"/>
    <w:rsid w:val="008D694A"/>
    <w:rsid w:val="008F3842"/>
    <w:rsid w:val="00903BE9"/>
    <w:rsid w:val="00904E5B"/>
    <w:rsid w:val="00905F60"/>
    <w:rsid w:val="00907F70"/>
    <w:rsid w:val="00917ACA"/>
    <w:rsid w:val="009226E1"/>
    <w:rsid w:val="00923107"/>
    <w:rsid w:val="00937144"/>
    <w:rsid w:val="00942CE0"/>
    <w:rsid w:val="0095193A"/>
    <w:rsid w:val="00952D05"/>
    <w:rsid w:val="00953124"/>
    <w:rsid w:val="0095502C"/>
    <w:rsid w:val="00961A97"/>
    <w:rsid w:val="0096350F"/>
    <w:rsid w:val="0096387C"/>
    <w:rsid w:val="00971655"/>
    <w:rsid w:val="00971D29"/>
    <w:rsid w:val="009727B9"/>
    <w:rsid w:val="00972AB6"/>
    <w:rsid w:val="00973DB8"/>
    <w:rsid w:val="00974EBA"/>
    <w:rsid w:val="00992D13"/>
    <w:rsid w:val="009A2AB1"/>
    <w:rsid w:val="009A76E4"/>
    <w:rsid w:val="009B0C9F"/>
    <w:rsid w:val="009B4EDE"/>
    <w:rsid w:val="009C6AF6"/>
    <w:rsid w:val="009D400D"/>
    <w:rsid w:val="009E03B4"/>
    <w:rsid w:val="009E33FE"/>
    <w:rsid w:val="009E466B"/>
    <w:rsid w:val="009F016A"/>
    <w:rsid w:val="009F1DD4"/>
    <w:rsid w:val="009F495D"/>
    <w:rsid w:val="00A01B6B"/>
    <w:rsid w:val="00A01DC4"/>
    <w:rsid w:val="00A14A1C"/>
    <w:rsid w:val="00A16510"/>
    <w:rsid w:val="00A24EDB"/>
    <w:rsid w:val="00A25279"/>
    <w:rsid w:val="00A314F8"/>
    <w:rsid w:val="00A34329"/>
    <w:rsid w:val="00A34E02"/>
    <w:rsid w:val="00A41724"/>
    <w:rsid w:val="00A4225C"/>
    <w:rsid w:val="00A42F39"/>
    <w:rsid w:val="00A4332A"/>
    <w:rsid w:val="00A43415"/>
    <w:rsid w:val="00A52AD8"/>
    <w:rsid w:val="00A536B9"/>
    <w:rsid w:val="00A55175"/>
    <w:rsid w:val="00A57D02"/>
    <w:rsid w:val="00A64264"/>
    <w:rsid w:val="00A647F9"/>
    <w:rsid w:val="00A65624"/>
    <w:rsid w:val="00A70020"/>
    <w:rsid w:val="00A72101"/>
    <w:rsid w:val="00A765E6"/>
    <w:rsid w:val="00A76765"/>
    <w:rsid w:val="00A76C95"/>
    <w:rsid w:val="00A77000"/>
    <w:rsid w:val="00A77B80"/>
    <w:rsid w:val="00A77B84"/>
    <w:rsid w:val="00A81964"/>
    <w:rsid w:val="00A8454D"/>
    <w:rsid w:val="00A86BF0"/>
    <w:rsid w:val="00A92EFB"/>
    <w:rsid w:val="00A97151"/>
    <w:rsid w:val="00AA248F"/>
    <w:rsid w:val="00AA3132"/>
    <w:rsid w:val="00AA76C1"/>
    <w:rsid w:val="00AB401D"/>
    <w:rsid w:val="00AB685F"/>
    <w:rsid w:val="00AC586B"/>
    <w:rsid w:val="00AD2713"/>
    <w:rsid w:val="00AD4323"/>
    <w:rsid w:val="00AD7F86"/>
    <w:rsid w:val="00AE3A35"/>
    <w:rsid w:val="00AE3B55"/>
    <w:rsid w:val="00AE6B2C"/>
    <w:rsid w:val="00AE7012"/>
    <w:rsid w:val="00AE729C"/>
    <w:rsid w:val="00AE7D66"/>
    <w:rsid w:val="00AF04BF"/>
    <w:rsid w:val="00AF059A"/>
    <w:rsid w:val="00B02120"/>
    <w:rsid w:val="00B02A52"/>
    <w:rsid w:val="00B034A0"/>
    <w:rsid w:val="00B20884"/>
    <w:rsid w:val="00B21982"/>
    <w:rsid w:val="00B21D12"/>
    <w:rsid w:val="00B22865"/>
    <w:rsid w:val="00B233B8"/>
    <w:rsid w:val="00B3182F"/>
    <w:rsid w:val="00B40D62"/>
    <w:rsid w:val="00B61E2D"/>
    <w:rsid w:val="00B63494"/>
    <w:rsid w:val="00B64E51"/>
    <w:rsid w:val="00B7069D"/>
    <w:rsid w:val="00B7082C"/>
    <w:rsid w:val="00B709F2"/>
    <w:rsid w:val="00B727B8"/>
    <w:rsid w:val="00B72D09"/>
    <w:rsid w:val="00B72E48"/>
    <w:rsid w:val="00B84CCB"/>
    <w:rsid w:val="00B87190"/>
    <w:rsid w:val="00B872D6"/>
    <w:rsid w:val="00B8741C"/>
    <w:rsid w:val="00B966C4"/>
    <w:rsid w:val="00B972A8"/>
    <w:rsid w:val="00BB1941"/>
    <w:rsid w:val="00BB7D6E"/>
    <w:rsid w:val="00BC0A73"/>
    <w:rsid w:val="00BC4AE8"/>
    <w:rsid w:val="00BC57D8"/>
    <w:rsid w:val="00BC784A"/>
    <w:rsid w:val="00BD1F45"/>
    <w:rsid w:val="00BD4A90"/>
    <w:rsid w:val="00BD6259"/>
    <w:rsid w:val="00BD6C2B"/>
    <w:rsid w:val="00BE1449"/>
    <w:rsid w:val="00BE25F0"/>
    <w:rsid w:val="00BE309F"/>
    <w:rsid w:val="00BE514B"/>
    <w:rsid w:val="00BF4372"/>
    <w:rsid w:val="00BF5BAF"/>
    <w:rsid w:val="00C01518"/>
    <w:rsid w:val="00C06E22"/>
    <w:rsid w:val="00C13B68"/>
    <w:rsid w:val="00C2032A"/>
    <w:rsid w:val="00C21EF2"/>
    <w:rsid w:val="00C22790"/>
    <w:rsid w:val="00C313ED"/>
    <w:rsid w:val="00C33067"/>
    <w:rsid w:val="00C37EAD"/>
    <w:rsid w:val="00C40167"/>
    <w:rsid w:val="00C40A57"/>
    <w:rsid w:val="00C426FB"/>
    <w:rsid w:val="00C43A8F"/>
    <w:rsid w:val="00C500E3"/>
    <w:rsid w:val="00C50834"/>
    <w:rsid w:val="00C56495"/>
    <w:rsid w:val="00C5723B"/>
    <w:rsid w:val="00C71510"/>
    <w:rsid w:val="00C73D26"/>
    <w:rsid w:val="00C74D8C"/>
    <w:rsid w:val="00C829D9"/>
    <w:rsid w:val="00C85002"/>
    <w:rsid w:val="00C87AAA"/>
    <w:rsid w:val="00C87C2C"/>
    <w:rsid w:val="00C91497"/>
    <w:rsid w:val="00C937FF"/>
    <w:rsid w:val="00C93F15"/>
    <w:rsid w:val="00C94333"/>
    <w:rsid w:val="00CA1158"/>
    <w:rsid w:val="00CA45DC"/>
    <w:rsid w:val="00CA4A78"/>
    <w:rsid w:val="00CB1A4E"/>
    <w:rsid w:val="00CB25D0"/>
    <w:rsid w:val="00CB33BB"/>
    <w:rsid w:val="00CB6432"/>
    <w:rsid w:val="00CB6CC5"/>
    <w:rsid w:val="00CC305C"/>
    <w:rsid w:val="00CD16B7"/>
    <w:rsid w:val="00CD3572"/>
    <w:rsid w:val="00CD4403"/>
    <w:rsid w:val="00CE2779"/>
    <w:rsid w:val="00CE3146"/>
    <w:rsid w:val="00CE4366"/>
    <w:rsid w:val="00CE5264"/>
    <w:rsid w:val="00CF2749"/>
    <w:rsid w:val="00CF5622"/>
    <w:rsid w:val="00CF6FD6"/>
    <w:rsid w:val="00D01139"/>
    <w:rsid w:val="00D0235C"/>
    <w:rsid w:val="00D03609"/>
    <w:rsid w:val="00D05D08"/>
    <w:rsid w:val="00D06950"/>
    <w:rsid w:val="00D1138F"/>
    <w:rsid w:val="00D12914"/>
    <w:rsid w:val="00D15826"/>
    <w:rsid w:val="00D170F5"/>
    <w:rsid w:val="00D23131"/>
    <w:rsid w:val="00D26D06"/>
    <w:rsid w:val="00D30D17"/>
    <w:rsid w:val="00D40D2A"/>
    <w:rsid w:val="00D41EA8"/>
    <w:rsid w:val="00D450AD"/>
    <w:rsid w:val="00D46C43"/>
    <w:rsid w:val="00D53509"/>
    <w:rsid w:val="00D55959"/>
    <w:rsid w:val="00D56AF1"/>
    <w:rsid w:val="00D6516F"/>
    <w:rsid w:val="00D71D47"/>
    <w:rsid w:val="00D740AC"/>
    <w:rsid w:val="00D82347"/>
    <w:rsid w:val="00DA041C"/>
    <w:rsid w:val="00DA0878"/>
    <w:rsid w:val="00DA5CB6"/>
    <w:rsid w:val="00DA6642"/>
    <w:rsid w:val="00DB1FB8"/>
    <w:rsid w:val="00DC0016"/>
    <w:rsid w:val="00DC2D82"/>
    <w:rsid w:val="00DC307C"/>
    <w:rsid w:val="00DD165D"/>
    <w:rsid w:val="00DE74E3"/>
    <w:rsid w:val="00DE7B01"/>
    <w:rsid w:val="00DF3D83"/>
    <w:rsid w:val="00DF4437"/>
    <w:rsid w:val="00DF4EBF"/>
    <w:rsid w:val="00DF54FD"/>
    <w:rsid w:val="00DF7092"/>
    <w:rsid w:val="00DF7200"/>
    <w:rsid w:val="00DF73B4"/>
    <w:rsid w:val="00E0064B"/>
    <w:rsid w:val="00E01B1C"/>
    <w:rsid w:val="00E01BB6"/>
    <w:rsid w:val="00E05208"/>
    <w:rsid w:val="00E07773"/>
    <w:rsid w:val="00E12202"/>
    <w:rsid w:val="00E13372"/>
    <w:rsid w:val="00E150B3"/>
    <w:rsid w:val="00E167F8"/>
    <w:rsid w:val="00E17E21"/>
    <w:rsid w:val="00E23E3A"/>
    <w:rsid w:val="00E24415"/>
    <w:rsid w:val="00E259D1"/>
    <w:rsid w:val="00E304FC"/>
    <w:rsid w:val="00E30FD2"/>
    <w:rsid w:val="00E32A0F"/>
    <w:rsid w:val="00E3636F"/>
    <w:rsid w:val="00E4386E"/>
    <w:rsid w:val="00E440EA"/>
    <w:rsid w:val="00E44BED"/>
    <w:rsid w:val="00E46F40"/>
    <w:rsid w:val="00E50960"/>
    <w:rsid w:val="00E60082"/>
    <w:rsid w:val="00E60993"/>
    <w:rsid w:val="00E64550"/>
    <w:rsid w:val="00E66B9E"/>
    <w:rsid w:val="00E72FD2"/>
    <w:rsid w:val="00E77DE9"/>
    <w:rsid w:val="00E8106D"/>
    <w:rsid w:val="00E87ECD"/>
    <w:rsid w:val="00E90230"/>
    <w:rsid w:val="00E906E4"/>
    <w:rsid w:val="00E922B7"/>
    <w:rsid w:val="00E936B9"/>
    <w:rsid w:val="00E954B2"/>
    <w:rsid w:val="00E9649F"/>
    <w:rsid w:val="00EA4A78"/>
    <w:rsid w:val="00EA6ECE"/>
    <w:rsid w:val="00EB3977"/>
    <w:rsid w:val="00EB5774"/>
    <w:rsid w:val="00EB6BB0"/>
    <w:rsid w:val="00EB752A"/>
    <w:rsid w:val="00EB7A7C"/>
    <w:rsid w:val="00EC319B"/>
    <w:rsid w:val="00EC6D8C"/>
    <w:rsid w:val="00EC73F3"/>
    <w:rsid w:val="00ED0979"/>
    <w:rsid w:val="00ED6420"/>
    <w:rsid w:val="00EE27BF"/>
    <w:rsid w:val="00EE2B2E"/>
    <w:rsid w:val="00EF03E6"/>
    <w:rsid w:val="00EF1BE2"/>
    <w:rsid w:val="00F00D26"/>
    <w:rsid w:val="00F018DC"/>
    <w:rsid w:val="00F03180"/>
    <w:rsid w:val="00F141DC"/>
    <w:rsid w:val="00F20088"/>
    <w:rsid w:val="00F216C6"/>
    <w:rsid w:val="00F23354"/>
    <w:rsid w:val="00F26794"/>
    <w:rsid w:val="00F26CB7"/>
    <w:rsid w:val="00F31732"/>
    <w:rsid w:val="00F31813"/>
    <w:rsid w:val="00F345F7"/>
    <w:rsid w:val="00F37CF2"/>
    <w:rsid w:val="00F41477"/>
    <w:rsid w:val="00F4160B"/>
    <w:rsid w:val="00F41B96"/>
    <w:rsid w:val="00F43EF9"/>
    <w:rsid w:val="00F449DC"/>
    <w:rsid w:val="00F50533"/>
    <w:rsid w:val="00F52F8C"/>
    <w:rsid w:val="00F53454"/>
    <w:rsid w:val="00F60E50"/>
    <w:rsid w:val="00F641B5"/>
    <w:rsid w:val="00F66ED1"/>
    <w:rsid w:val="00F751C9"/>
    <w:rsid w:val="00F80AF1"/>
    <w:rsid w:val="00F91300"/>
    <w:rsid w:val="00F9266D"/>
    <w:rsid w:val="00F94DC6"/>
    <w:rsid w:val="00F955E8"/>
    <w:rsid w:val="00F961A9"/>
    <w:rsid w:val="00F96331"/>
    <w:rsid w:val="00F96B13"/>
    <w:rsid w:val="00F96BC3"/>
    <w:rsid w:val="00FB1388"/>
    <w:rsid w:val="00FB4A04"/>
    <w:rsid w:val="00FC169F"/>
    <w:rsid w:val="00FC17FF"/>
    <w:rsid w:val="00FC2046"/>
    <w:rsid w:val="00FD12D1"/>
    <w:rsid w:val="00FD26A7"/>
    <w:rsid w:val="00FD2AA9"/>
    <w:rsid w:val="00FD2D8A"/>
    <w:rsid w:val="00FF21F9"/>
    <w:rsid w:val="00FF31CF"/>
    <w:rsid w:val="00FF348B"/>
    <w:rsid w:val="00FF4CDE"/>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7475B"/>
  <w15:chartTrackingRefBased/>
  <w15:docId w15:val="{B4FBAE43-6080-4222-B32F-D568B9DB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02"/>
  </w:style>
  <w:style w:type="paragraph" w:styleId="Heading1">
    <w:name w:val="heading 1"/>
    <w:basedOn w:val="Normal"/>
    <w:next w:val="Normal"/>
    <w:link w:val="Heading1Char"/>
    <w:uiPriority w:val="9"/>
    <w:qFormat/>
    <w:rsid w:val="005B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0E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0E0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qFormat/>
    <w:rsid w:val="005B0E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E02"/>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B0E02"/>
    <w:rPr>
      <w:color w:val="808080"/>
    </w:rPr>
  </w:style>
  <w:style w:type="table" w:styleId="TableGrid">
    <w:name w:val="Table Grid"/>
    <w:basedOn w:val="TableNormal"/>
    <w:uiPriority w:val="39"/>
    <w:rsid w:val="005B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E02"/>
    <w:pPr>
      <w:ind w:left="720"/>
      <w:contextualSpacing/>
    </w:pPr>
  </w:style>
  <w:style w:type="paragraph" w:styleId="Header">
    <w:name w:val="header"/>
    <w:basedOn w:val="Normal"/>
    <w:link w:val="HeaderChar"/>
    <w:uiPriority w:val="99"/>
    <w:unhideWhenUsed/>
    <w:rsid w:val="005B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02"/>
  </w:style>
  <w:style w:type="paragraph" w:styleId="Footer">
    <w:name w:val="footer"/>
    <w:basedOn w:val="Normal"/>
    <w:link w:val="FooterChar"/>
    <w:uiPriority w:val="99"/>
    <w:unhideWhenUsed/>
    <w:rsid w:val="005B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02"/>
  </w:style>
  <w:style w:type="paragraph" w:styleId="TOCHeading">
    <w:name w:val="TOC Heading"/>
    <w:basedOn w:val="Heading1"/>
    <w:next w:val="Normal"/>
    <w:uiPriority w:val="39"/>
    <w:unhideWhenUsed/>
    <w:qFormat/>
    <w:rsid w:val="005B0E02"/>
    <w:pPr>
      <w:outlineLvl w:val="9"/>
    </w:pPr>
  </w:style>
  <w:style w:type="paragraph" w:styleId="TOC2">
    <w:name w:val="toc 2"/>
    <w:basedOn w:val="Normal"/>
    <w:next w:val="Normal"/>
    <w:autoRedefine/>
    <w:uiPriority w:val="39"/>
    <w:unhideWhenUsed/>
    <w:rsid w:val="005B0E02"/>
    <w:pPr>
      <w:spacing w:after="100"/>
      <w:ind w:left="220"/>
    </w:pPr>
    <w:rPr>
      <w:rFonts w:eastAsiaTheme="minorEastAsia" w:cs="Times New Roman"/>
    </w:rPr>
  </w:style>
  <w:style w:type="paragraph" w:styleId="TOC1">
    <w:name w:val="toc 1"/>
    <w:basedOn w:val="Normal"/>
    <w:next w:val="Normal"/>
    <w:autoRedefine/>
    <w:uiPriority w:val="39"/>
    <w:unhideWhenUsed/>
    <w:rsid w:val="005B0E02"/>
    <w:pPr>
      <w:spacing w:after="100"/>
    </w:pPr>
    <w:rPr>
      <w:rFonts w:eastAsiaTheme="minorEastAsia" w:cs="Times New Roman"/>
    </w:rPr>
  </w:style>
  <w:style w:type="paragraph" w:styleId="TOC3">
    <w:name w:val="toc 3"/>
    <w:basedOn w:val="Normal"/>
    <w:next w:val="Normal"/>
    <w:autoRedefine/>
    <w:uiPriority w:val="39"/>
    <w:unhideWhenUsed/>
    <w:rsid w:val="005B0E02"/>
    <w:pPr>
      <w:spacing w:after="100"/>
      <w:ind w:left="440"/>
    </w:pPr>
    <w:rPr>
      <w:rFonts w:eastAsiaTheme="minorEastAsia" w:cs="Times New Roman"/>
    </w:rPr>
  </w:style>
  <w:style w:type="character" w:styleId="Hyperlink">
    <w:name w:val="Hyperlink"/>
    <w:basedOn w:val="DefaultParagraphFont"/>
    <w:uiPriority w:val="99"/>
    <w:unhideWhenUsed/>
    <w:rsid w:val="005B0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0549-DB46-4EBA-926B-61ACF3FB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Rexrode</dc:creator>
  <cp:keywords/>
  <dc:description/>
  <cp:lastModifiedBy>Richard Rexrode</cp:lastModifiedBy>
  <cp:revision>195</cp:revision>
  <cp:lastPrinted>2024-01-25T02:42:00Z</cp:lastPrinted>
  <dcterms:created xsi:type="dcterms:W3CDTF">2024-02-21T16:27:00Z</dcterms:created>
  <dcterms:modified xsi:type="dcterms:W3CDTF">2024-03-14T14:17:00Z</dcterms:modified>
</cp:coreProperties>
</file>